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C1A4D" w14:textId="77777777" w:rsidR="002D5A04" w:rsidRDefault="002D5A04" w:rsidP="002D5A04">
      <w:pPr>
        <w:shd w:val="clear" w:color="auto" w:fill="FFFFFF"/>
        <w:spacing w:after="0" w:line="240" w:lineRule="auto"/>
        <w:rPr>
          <w:rFonts w:ascii="Roboto" w:eastAsia="Times New Roman" w:hAnsi="Roboto" w:cs="Noto Serif"/>
          <w:b/>
          <w:color w:val="000000"/>
          <w:sz w:val="72"/>
          <w:szCs w:val="72"/>
          <w:lang w:eastAsia="fr-FR"/>
        </w:rPr>
      </w:pPr>
      <w:r>
        <w:rPr>
          <w:noProof/>
          <w:lang w:eastAsia="fr-FR"/>
        </w:rPr>
        <w:drawing>
          <wp:inline distT="0" distB="0" distL="0" distR="0" wp14:anchorId="654E00DE" wp14:editId="7C8438DC">
            <wp:extent cx="1866900" cy="594995"/>
            <wp:effectExtent l="0" t="0" r="0" b="0"/>
            <wp:docPr id="4"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tretch/>
                  </pic:blipFill>
                  <pic:spPr bwMode="auto">
                    <a:xfrm>
                      <a:off x="0" y="0"/>
                      <a:ext cx="1866900" cy="594995"/>
                    </a:xfrm>
                    <a:prstGeom prst="rect">
                      <a:avLst/>
                    </a:prstGeom>
                  </pic:spPr>
                </pic:pic>
              </a:graphicData>
            </a:graphic>
          </wp:inline>
        </w:drawing>
      </w:r>
    </w:p>
    <w:p w14:paraId="58D9D297" w14:textId="77777777" w:rsidR="002D5A04" w:rsidRDefault="002D5A04" w:rsidP="00B75651">
      <w:pPr>
        <w:shd w:val="clear" w:color="auto" w:fill="FFFFFF"/>
        <w:spacing w:after="0" w:line="240" w:lineRule="auto"/>
        <w:jc w:val="center"/>
        <w:rPr>
          <w:rFonts w:ascii="Roboto" w:eastAsia="Times New Roman" w:hAnsi="Roboto" w:cs="Noto Serif"/>
          <w:b/>
          <w:color w:val="000000"/>
          <w:sz w:val="72"/>
          <w:szCs w:val="72"/>
          <w:lang w:eastAsia="fr-FR"/>
        </w:rPr>
      </w:pPr>
    </w:p>
    <w:p w14:paraId="3770C3CC" w14:textId="77777777" w:rsidR="00B75651" w:rsidRPr="00B75651" w:rsidRDefault="00B75651" w:rsidP="00B75651">
      <w:pPr>
        <w:shd w:val="clear" w:color="auto" w:fill="FFFFFF"/>
        <w:spacing w:after="0" w:line="240" w:lineRule="auto"/>
        <w:jc w:val="center"/>
        <w:rPr>
          <w:rFonts w:ascii="Roboto" w:eastAsia="Times New Roman" w:hAnsi="Roboto" w:cs="Noto Serif"/>
          <w:b/>
          <w:color w:val="000000"/>
          <w:sz w:val="72"/>
          <w:szCs w:val="72"/>
          <w:lang w:eastAsia="fr-FR"/>
        </w:rPr>
      </w:pPr>
      <w:r w:rsidRPr="00B75651">
        <w:rPr>
          <w:rFonts w:ascii="Roboto" w:eastAsia="Times New Roman" w:hAnsi="Roboto" w:cs="Noto Serif"/>
          <w:b/>
          <w:color w:val="000000"/>
          <w:sz w:val="72"/>
          <w:szCs w:val="72"/>
          <w:lang w:eastAsia="fr-FR"/>
        </w:rPr>
        <w:t>#PRE_AMI</w:t>
      </w:r>
    </w:p>
    <w:p w14:paraId="7C1433E2" w14:textId="1C004317" w:rsidR="00B75651" w:rsidRPr="00B75651" w:rsidRDefault="00846476" w:rsidP="00B75651">
      <w:pPr>
        <w:shd w:val="clear" w:color="auto" w:fill="FFFFFF"/>
        <w:spacing w:after="0" w:line="240" w:lineRule="auto"/>
        <w:jc w:val="center"/>
        <w:rPr>
          <w:rFonts w:ascii="Noto Serif" w:eastAsia="Times New Roman" w:hAnsi="Noto Serif" w:cs="Noto Serif"/>
          <w:b/>
          <w:color w:val="000000"/>
          <w:sz w:val="40"/>
          <w:szCs w:val="40"/>
          <w:lang w:eastAsia="fr-FR"/>
        </w:rPr>
      </w:pPr>
      <w:r w:rsidRPr="00B75651">
        <w:rPr>
          <w:rFonts w:ascii="Noto Serif" w:eastAsia="Times New Roman" w:hAnsi="Noto Serif" w:cs="Noto Serif"/>
          <w:b/>
          <w:color w:val="000000"/>
          <w:sz w:val="40"/>
          <w:szCs w:val="40"/>
          <w:lang w:eastAsia="fr-FR"/>
        </w:rPr>
        <w:t>Pré</w:t>
      </w:r>
      <w:r>
        <w:rPr>
          <w:rFonts w:ascii="Noto Serif" w:eastAsia="Times New Roman" w:hAnsi="Noto Serif" w:cs="Noto Serif"/>
          <w:b/>
          <w:color w:val="000000"/>
          <w:sz w:val="40"/>
          <w:szCs w:val="40"/>
          <w:lang w:eastAsia="fr-FR"/>
        </w:rPr>
        <w:t>-</w:t>
      </w:r>
      <w:r w:rsidR="00B75651" w:rsidRPr="00B75651">
        <w:rPr>
          <w:rFonts w:ascii="Noto Serif" w:eastAsia="Times New Roman" w:hAnsi="Noto Serif" w:cs="Noto Serif"/>
          <w:b/>
          <w:color w:val="000000"/>
          <w:sz w:val="40"/>
          <w:szCs w:val="40"/>
          <w:lang w:eastAsia="fr-FR"/>
        </w:rPr>
        <w:t xml:space="preserve">appel à manifestation d'intérêt </w:t>
      </w:r>
    </w:p>
    <w:p w14:paraId="2E176FF2" w14:textId="77777777" w:rsidR="00B75651" w:rsidRPr="00B75651" w:rsidRDefault="00B75651" w:rsidP="00B75651">
      <w:pPr>
        <w:shd w:val="clear" w:color="auto" w:fill="FFFFFF"/>
        <w:spacing w:after="0" w:line="240" w:lineRule="auto"/>
        <w:jc w:val="center"/>
        <w:rPr>
          <w:rFonts w:ascii="Noto Serif" w:eastAsia="Times New Roman" w:hAnsi="Noto Serif" w:cs="Noto Serif"/>
          <w:color w:val="000000"/>
          <w:sz w:val="40"/>
          <w:szCs w:val="40"/>
          <w:lang w:eastAsia="fr-FR"/>
        </w:rPr>
      </w:pPr>
      <w:proofErr w:type="gramStart"/>
      <w:r w:rsidRPr="00B75651">
        <w:rPr>
          <w:rFonts w:ascii="Noto Serif" w:eastAsia="Times New Roman" w:hAnsi="Noto Serif" w:cs="Noto Serif"/>
          <w:color w:val="000000"/>
          <w:sz w:val="40"/>
          <w:szCs w:val="40"/>
          <w:lang w:eastAsia="fr-FR"/>
        </w:rPr>
        <w:t>dans</w:t>
      </w:r>
      <w:proofErr w:type="gramEnd"/>
      <w:r w:rsidRPr="00B75651">
        <w:rPr>
          <w:rFonts w:ascii="Noto Serif" w:eastAsia="Times New Roman" w:hAnsi="Noto Serif" w:cs="Noto Serif"/>
          <w:color w:val="000000"/>
          <w:sz w:val="40"/>
          <w:szCs w:val="40"/>
          <w:lang w:eastAsia="fr-FR"/>
        </w:rPr>
        <w:t xml:space="preserve"> le cadre du nouveau projet </w:t>
      </w:r>
    </w:p>
    <w:p w14:paraId="542E60B8" w14:textId="77777777" w:rsidR="00B75651" w:rsidRPr="00B75651" w:rsidRDefault="00B75651" w:rsidP="00B75651">
      <w:pPr>
        <w:shd w:val="clear" w:color="auto" w:fill="FFFFFF"/>
        <w:spacing w:after="0" w:line="240" w:lineRule="auto"/>
        <w:jc w:val="center"/>
        <w:rPr>
          <w:rFonts w:ascii="Noto Serif" w:eastAsia="Times New Roman" w:hAnsi="Noto Serif" w:cs="Noto Serif"/>
          <w:color w:val="000000"/>
          <w:sz w:val="40"/>
          <w:szCs w:val="40"/>
          <w:lang w:eastAsia="fr-FR"/>
        </w:rPr>
      </w:pPr>
      <w:proofErr w:type="spellStart"/>
      <w:r w:rsidRPr="00B75651">
        <w:rPr>
          <w:rFonts w:ascii="Noto Serif" w:eastAsia="Times New Roman" w:hAnsi="Noto Serif" w:cs="Noto Serif"/>
          <w:color w:val="000000"/>
          <w:sz w:val="40"/>
          <w:szCs w:val="40"/>
          <w:lang w:eastAsia="fr-FR"/>
        </w:rPr>
        <w:t>CollEx</w:t>
      </w:r>
      <w:proofErr w:type="spellEnd"/>
      <w:r w:rsidRPr="00B75651">
        <w:rPr>
          <w:rFonts w:ascii="Noto Serif" w:eastAsia="Times New Roman" w:hAnsi="Noto Serif" w:cs="Noto Serif"/>
          <w:color w:val="000000"/>
          <w:sz w:val="40"/>
          <w:szCs w:val="40"/>
          <w:lang w:eastAsia="fr-FR"/>
        </w:rPr>
        <w:t>-Persée 2023-2027</w:t>
      </w:r>
    </w:p>
    <w:p w14:paraId="12414977" w14:textId="77777777" w:rsidR="00B75651" w:rsidRPr="00B75651" w:rsidRDefault="00B75651" w:rsidP="00B75651">
      <w:pPr>
        <w:shd w:val="clear" w:color="auto" w:fill="FFFFFF"/>
        <w:spacing w:after="0" w:line="240" w:lineRule="auto"/>
        <w:jc w:val="center"/>
        <w:rPr>
          <w:rFonts w:ascii="Noto Serif" w:eastAsia="Times New Roman" w:hAnsi="Noto Serif" w:cs="Noto Serif"/>
          <w:b/>
          <w:color w:val="000000"/>
          <w:sz w:val="40"/>
          <w:szCs w:val="40"/>
          <w:lang w:eastAsia="fr-FR"/>
        </w:rPr>
      </w:pPr>
    </w:p>
    <w:p w14:paraId="6DAC0CCE" w14:textId="77777777" w:rsidR="00B75651" w:rsidRPr="00B75651" w:rsidRDefault="00B75651" w:rsidP="00B75651">
      <w:pPr>
        <w:shd w:val="clear" w:color="auto" w:fill="FFFFFF"/>
        <w:spacing w:after="0" w:line="240" w:lineRule="auto"/>
        <w:jc w:val="center"/>
        <w:rPr>
          <w:rFonts w:ascii="Noto Serif" w:eastAsia="Times New Roman" w:hAnsi="Noto Serif" w:cs="Noto Serif"/>
          <w:b/>
          <w:color w:val="000000"/>
          <w:sz w:val="40"/>
          <w:szCs w:val="40"/>
          <w:lang w:eastAsia="fr-FR"/>
        </w:rPr>
      </w:pPr>
      <w:r w:rsidRPr="00F6159C">
        <w:rPr>
          <w:rFonts w:ascii="Noto Serif" w:eastAsia="Times New Roman" w:hAnsi="Noto Serif" w:cs="Noto Serif"/>
          <w:b/>
          <w:color w:val="000000"/>
          <w:sz w:val="40"/>
          <w:szCs w:val="40"/>
          <w:lang w:eastAsia="fr-FR"/>
        </w:rPr>
        <w:t>ATELIERS</w:t>
      </w:r>
      <w:r w:rsidRPr="00B75651">
        <w:rPr>
          <w:rFonts w:ascii="Noto Serif" w:eastAsia="Times New Roman" w:hAnsi="Noto Serif" w:cs="Noto Serif"/>
          <w:b/>
          <w:color w:val="000000"/>
          <w:sz w:val="40"/>
          <w:szCs w:val="40"/>
          <w:lang w:eastAsia="fr-FR"/>
        </w:rPr>
        <w:t xml:space="preserve"> PROGRAMMES BLANCS</w:t>
      </w:r>
    </w:p>
    <w:p w14:paraId="7C742BF9" w14:textId="77777777" w:rsidR="00B75651" w:rsidRPr="00B75651" w:rsidRDefault="00B75651" w:rsidP="00B75651">
      <w:pPr>
        <w:shd w:val="clear" w:color="auto" w:fill="FFFFFF"/>
        <w:spacing w:after="0" w:line="240" w:lineRule="auto"/>
        <w:jc w:val="center"/>
        <w:rPr>
          <w:rFonts w:ascii="Noto Serif" w:eastAsia="Times New Roman" w:hAnsi="Noto Serif" w:cs="Noto Serif"/>
          <w:color w:val="000000"/>
          <w:sz w:val="40"/>
          <w:szCs w:val="40"/>
          <w:lang w:eastAsia="fr-FR"/>
        </w:rPr>
      </w:pPr>
    </w:p>
    <w:p w14:paraId="0FC7FA74" w14:textId="77777777" w:rsidR="00B75651" w:rsidRPr="00B75651" w:rsidRDefault="00B75651" w:rsidP="00B75651">
      <w:pPr>
        <w:spacing w:after="0"/>
        <w:jc w:val="center"/>
        <w:rPr>
          <w:rFonts w:ascii="Calibri" w:eastAsia="Calibri" w:hAnsi="Calibri" w:cs="Times New Roman"/>
          <w:sz w:val="32"/>
        </w:rPr>
      </w:pPr>
      <w:r w:rsidRPr="00B75651">
        <w:rPr>
          <w:rFonts w:ascii="Calibri" w:eastAsia="Calibri" w:hAnsi="Calibri" w:cs="Times New Roman"/>
          <w:sz w:val="32"/>
        </w:rPr>
        <w:t xml:space="preserve">Ouvert à tous les établissements </w:t>
      </w:r>
    </w:p>
    <w:p w14:paraId="05DFE586" w14:textId="77777777" w:rsidR="00B75651" w:rsidRPr="00B75651" w:rsidRDefault="00B75651" w:rsidP="00B75651">
      <w:pPr>
        <w:spacing w:after="0"/>
        <w:jc w:val="center"/>
        <w:rPr>
          <w:rFonts w:ascii="Calibri" w:eastAsia="Calibri" w:hAnsi="Calibri" w:cs="Times New Roman"/>
          <w:sz w:val="32"/>
        </w:rPr>
      </w:pPr>
      <w:proofErr w:type="gramStart"/>
      <w:r w:rsidRPr="00B75651">
        <w:rPr>
          <w:rFonts w:ascii="Calibri" w:eastAsia="Calibri" w:hAnsi="Calibri" w:cs="Times New Roman"/>
          <w:sz w:val="32"/>
        </w:rPr>
        <w:t>sous</w:t>
      </w:r>
      <w:proofErr w:type="gramEnd"/>
      <w:r w:rsidRPr="00B75651">
        <w:rPr>
          <w:rFonts w:ascii="Calibri" w:eastAsia="Calibri" w:hAnsi="Calibri" w:cs="Times New Roman"/>
          <w:sz w:val="32"/>
        </w:rPr>
        <w:t xml:space="preserve"> tutelle de l’enseignement supérieur et de la recherche</w:t>
      </w:r>
    </w:p>
    <w:p w14:paraId="7974EDB0" w14:textId="77777777" w:rsidR="00B75651" w:rsidRPr="00B75651" w:rsidRDefault="00B75651" w:rsidP="00B75651">
      <w:pPr>
        <w:spacing w:after="0"/>
        <w:jc w:val="center"/>
        <w:rPr>
          <w:rFonts w:ascii="Calibri" w:eastAsia="Calibri" w:hAnsi="Calibri" w:cs="Times New Roman"/>
          <w:sz w:val="32"/>
        </w:rPr>
      </w:pPr>
    </w:p>
    <w:p w14:paraId="15CF78FE" w14:textId="77777777" w:rsidR="00B75651" w:rsidRPr="00B75651" w:rsidRDefault="00B75651" w:rsidP="00B75651">
      <w:pPr>
        <w:jc w:val="center"/>
        <w:rPr>
          <w:rFonts w:ascii="Calibri" w:eastAsia="Calibri" w:hAnsi="Calibri" w:cs="Times New Roman"/>
          <w:sz w:val="32"/>
        </w:rPr>
      </w:pPr>
    </w:p>
    <w:p w14:paraId="53616C15" w14:textId="77777777" w:rsidR="00B75651" w:rsidRPr="00B75651" w:rsidRDefault="00B75651" w:rsidP="00B75651">
      <w:pPr>
        <w:jc w:val="center"/>
        <w:rPr>
          <w:rFonts w:ascii="Calibri" w:eastAsia="Calibri" w:hAnsi="Calibri" w:cs="Times New Roman"/>
          <w:sz w:val="32"/>
        </w:rPr>
      </w:pPr>
    </w:p>
    <w:p w14:paraId="5B7C4A3A" w14:textId="4E644AA2" w:rsidR="00B75651" w:rsidRDefault="00B75651" w:rsidP="00B75651">
      <w:pPr>
        <w:shd w:val="clear" w:color="auto" w:fill="FFFFFF"/>
        <w:spacing w:after="0" w:line="240" w:lineRule="auto"/>
        <w:jc w:val="center"/>
        <w:rPr>
          <w:rFonts w:ascii="Noto Serif" w:eastAsia="Calibri" w:hAnsi="Noto Serif" w:cs="Noto Serif"/>
          <w:b/>
          <w:i/>
          <w:color w:val="CBAB7C"/>
          <w:sz w:val="32"/>
          <w:szCs w:val="32"/>
        </w:rPr>
      </w:pPr>
      <w:r w:rsidRPr="00B75651">
        <w:rPr>
          <w:rFonts w:ascii="Noto Serif" w:eastAsia="Times New Roman" w:hAnsi="Noto Serif" w:cs="Noto Serif"/>
          <w:b/>
          <w:i/>
          <w:color w:val="CBAB7C"/>
          <w:sz w:val="32"/>
          <w:szCs w:val="32"/>
          <w:lang w:eastAsia="fr-FR"/>
        </w:rPr>
        <w:t xml:space="preserve">Ouverture : </w:t>
      </w:r>
      <w:r w:rsidR="00F6159C" w:rsidRPr="00F6159C">
        <w:rPr>
          <w:rFonts w:ascii="Noto Serif" w:eastAsia="Calibri" w:hAnsi="Noto Serif" w:cs="Noto Serif"/>
          <w:b/>
          <w:i/>
          <w:color w:val="CBAB7C"/>
          <w:sz w:val="32"/>
          <w:szCs w:val="32"/>
        </w:rPr>
        <w:t>14/02</w:t>
      </w:r>
      <w:r w:rsidRPr="00F6159C">
        <w:rPr>
          <w:rFonts w:ascii="Noto Serif" w:eastAsia="Calibri" w:hAnsi="Noto Serif" w:cs="Noto Serif"/>
          <w:b/>
          <w:i/>
          <w:color w:val="CBAB7C"/>
          <w:sz w:val="32"/>
          <w:szCs w:val="32"/>
        </w:rPr>
        <w:t>/2022</w:t>
      </w:r>
      <w:r w:rsidRPr="00B75651">
        <w:rPr>
          <w:rFonts w:ascii="Noto Serif" w:eastAsia="Calibri" w:hAnsi="Noto Serif" w:cs="Noto Serif"/>
          <w:b/>
          <w:i/>
          <w:color w:val="CBAB7C"/>
          <w:sz w:val="32"/>
          <w:szCs w:val="32"/>
        </w:rPr>
        <w:t xml:space="preserve"> - Clôture : </w:t>
      </w:r>
      <w:r w:rsidR="001A36D6" w:rsidRPr="00F6159C">
        <w:rPr>
          <w:rFonts w:ascii="Noto Serif" w:eastAsia="Calibri" w:hAnsi="Noto Serif" w:cs="Noto Serif"/>
          <w:b/>
          <w:i/>
          <w:color w:val="CBAB7C"/>
          <w:sz w:val="32"/>
          <w:szCs w:val="32"/>
        </w:rPr>
        <w:t>2</w:t>
      </w:r>
      <w:r w:rsidR="001A36D6">
        <w:rPr>
          <w:rFonts w:ascii="Noto Serif" w:eastAsia="Calibri" w:hAnsi="Noto Serif" w:cs="Noto Serif"/>
          <w:b/>
          <w:i/>
          <w:color w:val="CBAB7C"/>
          <w:sz w:val="32"/>
          <w:szCs w:val="32"/>
        </w:rPr>
        <w:t>5</w:t>
      </w:r>
      <w:r w:rsidR="00F6159C" w:rsidRPr="00F6159C">
        <w:rPr>
          <w:rFonts w:ascii="Noto Serif" w:eastAsia="Calibri" w:hAnsi="Noto Serif" w:cs="Noto Serif"/>
          <w:b/>
          <w:i/>
          <w:color w:val="CBAB7C"/>
          <w:sz w:val="32"/>
          <w:szCs w:val="32"/>
        </w:rPr>
        <w:t>/03</w:t>
      </w:r>
      <w:r w:rsidRPr="00F6159C">
        <w:rPr>
          <w:rFonts w:ascii="Noto Serif" w:eastAsia="Calibri" w:hAnsi="Noto Serif" w:cs="Noto Serif"/>
          <w:b/>
          <w:i/>
          <w:color w:val="CBAB7C"/>
          <w:sz w:val="32"/>
          <w:szCs w:val="32"/>
        </w:rPr>
        <w:t>/2022</w:t>
      </w:r>
    </w:p>
    <w:p w14:paraId="077DF4C4" w14:textId="77777777" w:rsidR="002B3604" w:rsidRDefault="002B3604" w:rsidP="00B75651">
      <w:pPr>
        <w:shd w:val="clear" w:color="auto" w:fill="FFFFFF"/>
        <w:spacing w:after="0" w:line="240" w:lineRule="auto"/>
        <w:jc w:val="center"/>
        <w:rPr>
          <w:rFonts w:ascii="Noto Serif" w:eastAsia="Calibri" w:hAnsi="Noto Serif" w:cs="Noto Serif"/>
          <w:b/>
          <w:i/>
          <w:color w:val="CBAB7C"/>
          <w:sz w:val="32"/>
          <w:szCs w:val="32"/>
        </w:rPr>
      </w:pPr>
    </w:p>
    <w:p w14:paraId="0623AFF0" w14:textId="2D4ABE7F" w:rsidR="002B3604" w:rsidRPr="002B3604" w:rsidRDefault="002B3604" w:rsidP="00B75651">
      <w:pPr>
        <w:shd w:val="clear" w:color="auto" w:fill="FFFFFF"/>
        <w:spacing w:after="0" w:line="240" w:lineRule="auto"/>
        <w:jc w:val="center"/>
        <w:rPr>
          <w:rFonts w:ascii="Noto Serif" w:eastAsia="Calibri" w:hAnsi="Noto Serif" w:cs="Noto Serif"/>
          <w:b/>
          <w:i/>
          <w:color w:val="CBAB7C"/>
          <w:sz w:val="24"/>
          <w:szCs w:val="24"/>
        </w:rPr>
      </w:pPr>
      <w:r w:rsidRPr="002B3604">
        <w:rPr>
          <w:rFonts w:ascii="Noto Serif" w:eastAsia="Calibri" w:hAnsi="Noto Serif" w:cs="Noto Serif"/>
          <w:b/>
          <w:i/>
          <w:color w:val="CBAB7C"/>
          <w:sz w:val="24"/>
          <w:szCs w:val="24"/>
        </w:rPr>
        <w:t xml:space="preserve">Les ateliers se tiendront </w:t>
      </w:r>
      <w:r w:rsidR="00FD77AF">
        <w:rPr>
          <w:rFonts w:ascii="Noto Serif" w:eastAsia="Calibri" w:hAnsi="Noto Serif" w:cs="Noto Serif"/>
          <w:b/>
          <w:i/>
          <w:color w:val="CBAB7C"/>
          <w:sz w:val="24"/>
          <w:szCs w:val="24"/>
        </w:rPr>
        <w:t>a</w:t>
      </w:r>
      <w:r w:rsidRPr="002B3604">
        <w:rPr>
          <w:rFonts w:ascii="Noto Serif" w:eastAsia="Calibri" w:hAnsi="Noto Serif" w:cs="Noto Serif"/>
          <w:b/>
          <w:i/>
          <w:color w:val="CBAB7C"/>
          <w:sz w:val="24"/>
          <w:szCs w:val="24"/>
        </w:rPr>
        <w:t>u 1</w:t>
      </w:r>
      <w:r w:rsidRPr="002B3604">
        <w:rPr>
          <w:rFonts w:ascii="Noto Serif" w:eastAsia="Calibri" w:hAnsi="Noto Serif" w:cs="Noto Serif"/>
          <w:b/>
          <w:i/>
          <w:color w:val="CBAB7C"/>
          <w:sz w:val="24"/>
          <w:szCs w:val="24"/>
          <w:vertAlign w:val="superscript"/>
        </w:rPr>
        <w:t>er</w:t>
      </w:r>
      <w:r w:rsidRPr="002B3604">
        <w:rPr>
          <w:rFonts w:ascii="Noto Serif" w:eastAsia="Calibri" w:hAnsi="Noto Serif" w:cs="Noto Serif"/>
          <w:b/>
          <w:i/>
          <w:color w:val="CBAB7C"/>
          <w:sz w:val="24"/>
          <w:szCs w:val="24"/>
        </w:rPr>
        <w:t xml:space="preserve"> semestre 2022</w:t>
      </w:r>
    </w:p>
    <w:p w14:paraId="4A3882CA" w14:textId="45ED6809" w:rsidR="00B75651" w:rsidRPr="00B75651" w:rsidRDefault="00F6159C" w:rsidP="00B75651">
      <w:pPr>
        <w:shd w:val="clear" w:color="auto" w:fill="FFFFFF"/>
        <w:spacing w:after="0" w:line="240" w:lineRule="auto"/>
        <w:jc w:val="center"/>
        <w:rPr>
          <w:rFonts w:ascii="Calibri" w:eastAsia="Calibri" w:hAnsi="Calibri" w:cs="Times New Roman"/>
          <w:b/>
          <w:color w:val="000000"/>
          <w:sz w:val="28"/>
          <w:szCs w:val="28"/>
        </w:rPr>
      </w:pPr>
      <w:r>
        <w:rPr>
          <w:rFonts w:ascii="Noto Serif" w:eastAsia="Calibri" w:hAnsi="Noto Serif" w:cs="Noto Serif"/>
          <w:b/>
          <w:i/>
          <w:color w:val="000000"/>
          <w:sz w:val="28"/>
          <w:szCs w:val="28"/>
        </w:rPr>
        <w:t xml:space="preserve"> </w:t>
      </w:r>
    </w:p>
    <w:p w14:paraId="74FE528D"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5BB1DCE3"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5173DF6F"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654F7F89"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442F186F"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5DC93AE8" w14:textId="77777777" w:rsidR="00B75651" w:rsidRPr="00B75651" w:rsidRDefault="00B75651" w:rsidP="00B75651">
      <w:pPr>
        <w:spacing w:after="0" w:line="240" w:lineRule="auto"/>
        <w:rPr>
          <w:rFonts w:ascii="Roboto" w:eastAsia="Times New Roman" w:hAnsi="Roboto" w:cs="Times New Roman"/>
          <w:sz w:val="24"/>
          <w:szCs w:val="24"/>
          <w:lang w:eastAsia="fr-FR"/>
        </w:rPr>
      </w:pPr>
    </w:p>
    <w:p w14:paraId="0BE5B54B" w14:textId="77777777" w:rsidR="00B75651" w:rsidRDefault="00B75651" w:rsidP="00B75651">
      <w:pPr>
        <w:shd w:val="clear" w:color="auto" w:fill="FFFFFF"/>
        <w:spacing w:after="0" w:line="240" w:lineRule="auto"/>
        <w:ind w:right="379"/>
        <w:jc w:val="center"/>
        <w:rPr>
          <w:rFonts w:ascii="Noto Serif" w:eastAsia="Times New Roman" w:hAnsi="Noto Serif" w:cs="Noto Serif"/>
          <w:b/>
          <w:color w:val="000000"/>
          <w:sz w:val="36"/>
          <w:szCs w:val="36"/>
          <w:lang w:eastAsia="fr-FR"/>
        </w:rPr>
      </w:pPr>
      <w:r w:rsidRPr="00B75651">
        <w:rPr>
          <w:rFonts w:ascii="Noto Serif" w:eastAsia="Times New Roman" w:hAnsi="Noto Serif" w:cs="Noto Serif"/>
          <w:b/>
          <w:color w:val="000000"/>
          <w:sz w:val="36"/>
          <w:szCs w:val="36"/>
          <w:lang w:eastAsia="fr-FR"/>
        </w:rPr>
        <w:t xml:space="preserve">Réponse à envoyer à </w:t>
      </w:r>
    </w:p>
    <w:p w14:paraId="54DB21EB" w14:textId="77777777" w:rsidR="00AA5AD0" w:rsidRPr="00F6159C" w:rsidRDefault="00AA5AD0" w:rsidP="00AA5AD0">
      <w:pPr>
        <w:jc w:val="center"/>
        <w:rPr>
          <w:rFonts w:ascii="Roboto" w:eastAsia="Times New Roman" w:hAnsi="Roboto" w:cs="Arial"/>
          <w:color w:val="CBAB7C"/>
          <w:sz w:val="24"/>
          <w:szCs w:val="24"/>
          <w:u w:val="single"/>
          <w:lang w:eastAsia="fr-FR"/>
        </w:rPr>
      </w:pPr>
      <w:hyperlink r:id="rId9" w:history="1">
        <w:r w:rsidRPr="00AA5AD0">
          <w:rPr>
            <w:rStyle w:val="Lienhypertexte"/>
            <w:rFonts w:ascii="Roboto" w:eastAsia="Times New Roman" w:hAnsi="Roboto" w:cs="Arial"/>
            <w:sz w:val="24"/>
            <w:szCs w:val="24"/>
            <w:lang w:eastAsia="fr-FR"/>
          </w:rPr>
          <w:t>catherine.desos-warnier@bnu.fr</w:t>
        </w:r>
      </w:hyperlink>
    </w:p>
    <w:p w14:paraId="29C710C5" w14:textId="77777777" w:rsidR="00AA5AD0" w:rsidRPr="00B75651" w:rsidRDefault="00AA5AD0" w:rsidP="00B75651">
      <w:pPr>
        <w:shd w:val="clear" w:color="auto" w:fill="FFFFFF"/>
        <w:spacing w:after="0" w:line="240" w:lineRule="auto"/>
        <w:ind w:right="379"/>
        <w:jc w:val="center"/>
        <w:rPr>
          <w:rFonts w:ascii="Noto Serif" w:eastAsia="Times New Roman" w:hAnsi="Noto Serif" w:cs="Noto Serif"/>
          <w:b/>
          <w:color w:val="000000"/>
          <w:sz w:val="36"/>
          <w:szCs w:val="36"/>
          <w:lang w:eastAsia="fr-FR"/>
        </w:rPr>
      </w:pPr>
    </w:p>
    <w:p w14:paraId="7B4E42AB" w14:textId="77777777" w:rsidR="002D5A04" w:rsidRDefault="002D5A04" w:rsidP="00B75651">
      <w:pPr>
        <w:jc w:val="center"/>
        <w:rPr>
          <w:rFonts w:ascii="Roboto" w:eastAsia="Times New Roman" w:hAnsi="Roboto" w:cs="Arial"/>
          <w:color w:val="CBAB7C"/>
          <w:sz w:val="28"/>
          <w:szCs w:val="28"/>
          <w:u w:val="single"/>
          <w:lang w:eastAsia="fr-FR"/>
        </w:rPr>
      </w:pPr>
    </w:p>
    <w:p w14:paraId="04608233" w14:textId="77777777" w:rsidR="002D5A04" w:rsidRDefault="002D5A04" w:rsidP="00B75651">
      <w:pPr>
        <w:jc w:val="center"/>
        <w:rPr>
          <w:rFonts w:ascii="Roboto" w:eastAsia="Times New Roman" w:hAnsi="Roboto" w:cs="Arial"/>
          <w:color w:val="CBAB7C"/>
          <w:sz w:val="28"/>
          <w:szCs w:val="28"/>
          <w:u w:val="single"/>
          <w:lang w:eastAsia="fr-FR"/>
        </w:rPr>
      </w:pPr>
    </w:p>
    <w:p w14:paraId="056F9D8C" w14:textId="77777777" w:rsidR="002D5A04" w:rsidRPr="00005E5A" w:rsidRDefault="002D5A04" w:rsidP="002D5A04">
      <w:pPr>
        <w:pStyle w:val="Paragraphedeliste"/>
        <w:numPr>
          <w:ilvl w:val="0"/>
          <w:numId w:val="1"/>
        </w:numPr>
        <w:spacing w:after="0" w:line="240" w:lineRule="auto"/>
        <w:rPr>
          <w:rFonts w:ascii="Roboto" w:hAnsi="Roboto"/>
          <w:b/>
          <w:sz w:val="24"/>
        </w:rPr>
      </w:pPr>
      <w:r w:rsidRPr="00005E5A">
        <w:rPr>
          <w:rFonts w:ascii="Roboto" w:hAnsi="Roboto"/>
          <w:b/>
          <w:sz w:val="24"/>
        </w:rPr>
        <w:t>Préambule</w:t>
      </w:r>
    </w:p>
    <w:p w14:paraId="25FBAE1F" w14:textId="77777777" w:rsidR="002D5A04" w:rsidRDefault="002D5A04" w:rsidP="002D5A04">
      <w:pPr>
        <w:spacing w:after="0" w:line="240" w:lineRule="auto"/>
        <w:jc w:val="both"/>
        <w:rPr>
          <w:rFonts w:ascii="Roboto" w:hAnsi="Roboto" w:cs="Times New Roman"/>
        </w:rPr>
      </w:pPr>
    </w:p>
    <w:p w14:paraId="43539FD2" w14:textId="7D86376D" w:rsidR="006956CC" w:rsidRDefault="002D5A04" w:rsidP="002D5A04">
      <w:pPr>
        <w:spacing w:after="0" w:line="240" w:lineRule="auto"/>
        <w:jc w:val="both"/>
        <w:rPr>
          <w:rFonts w:ascii="Roboto" w:hAnsi="Roboto" w:cs="Times New Roman"/>
        </w:rPr>
      </w:pPr>
      <w:r>
        <w:rPr>
          <w:rFonts w:ascii="Roboto" w:hAnsi="Roboto" w:cs="Times New Roman"/>
        </w:rPr>
        <w:t xml:space="preserve">Le GIS </w:t>
      </w:r>
      <w:proofErr w:type="spellStart"/>
      <w:r>
        <w:rPr>
          <w:rFonts w:ascii="Roboto" w:hAnsi="Roboto" w:cs="Times New Roman"/>
        </w:rPr>
        <w:t>CollEx</w:t>
      </w:r>
      <w:proofErr w:type="spellEnd"/>
      <w:r>
        <w:rPr>
          <w:rFonts w:ascii="Roboto" w:hAnsi="Roboto" w:cs="Times New Roman"/>
        </w:rPr>
        <w:t>-Persée (2017 - 2022) a mené, durant plusieurs mois, son autoévaluation en vue de bâtir un dispositif renouvelé à compter de 2023</w:t>
      </w:r>
      <w:r>
        <w:rPr>
          <w:rStyle w:val="Appelnotedebasdep"/>
          <w:rFonts w:ascii="Roboto" w:hAnsi="Roboto" w:cs="Times New Roman"/>
        </w:rPr>
        <w:footnoteReference w:id="1"/>
      </w:r>
      <w:r>
        <w:rPr>
          <w:rFonts w:ascii="Roboto" w:hAnsi="Roboto" w:cs="Times New Roman"/>
        </w:rPr>
        <w:t xml:space="preserve">. </w:t>
      </w:r>
      <w:r w:rsidRPr="00005E5A">
        <w:rPr>
          <w:rFonts w:ascii="Roboto" w:hAnsi="Roboto" w:cs="Times New Roman"/>
        </w:rPr>
        <w:t xml:space="preserve">Les collections détenues par les bibliothèques de l’ESR demeurent au cœur </w:t>
      </w:r>
      <w:r w:rsidR="006956CC">
        <w:rPr>
          <w:rFonts w:ascii="Roboto" w:hAnsi="Roboto" w:cs="Times New Roman"/>
        </w:rPr>
        <w:t>de ce nouveau</w:t>
      </w:r>
      <w:r w:rsidRPr="00005E5A">
        <w:rPr>
          <w:rFonts w:ascii="Roboto" w:hAnsi="Roboto" w:cs="Times New Roman"/>
        </w:rPr>
        <w:t xml:space="preserve"> projet</w:t>
      </w:r>
      <w:r w:rsidR="006956CC">
        <w:rPr>
          <w:rFonts w:ascii="Roboto" w:hAnsi="Roboto" w:cs="Times New Roman"/>
        </w:rPr>
        <w:t xml:space="preserve">, </w:t>
      </w:r>
      <w:r w:rsidRPr="00005E5A">
        <w:rPr>
          <w:rFonts w:ascii="Roboto" w:hAnsi="Roboto" w:cs="Times New Roman"/>
        </w:rPr>
        <w:t xml:space="preserve">en particulier les fonds labellisés </w:t>
      </w:r>
      <w:proofErr w:type="spellStart"/>
      <w:r w:rsidRPr="00005E5A">
        <w:rPr>
          <w:rFonts w:ascii="Roboto" w:hAnsi="Roboto" w:cs="Times New Roman"/>
        </w:rPr>
        <w:t>CollE</w:t>
      </w:r>
      <w:r w:rsidR="006956CC">
        <w:rPr>
          <w:rFonts w:ascii="Roboto" w:hAnsi="Roboto" w:cs="Times New Roman"/>
        </w:rPr>
        <w:t>x</w:t>
      </w:r>
      <w:proofErr w:type="spellEnd"/>
      <w:r w:rsidR="006956CC">
        <w:rPr>
          <w:rFonts w:ascii="Roboto" w:hAnsi="Roboto" w:cs="Times New Roman"/>
        </w:rPr>
        <w:t>,</w:t>
      </w:r>
      <w:r w:rsidRPr="00005E5A">
        <w:rPr>
          <w:rFonts w:ascii="Roboto" w:hAnsi="Roboto" w:cs="Times New Roman"/>
        </w:rPr>
        <w:t xml:space="preserve"> et forment la base des services qui y seront associés pour les rendre plus accessibles. </w:t>
      </w:r>
    </w:p>
    <w:p w14:paraId="26CFC4BB" w14:textId="77777777" w:rsidR="002C0C94" w:rsidRDefault="002D5A04" w:rsidP="002D5A04">
      <w:pPr>
        <w:spacing w:after="0" w:line="240" w:lineRule="auto"/>
        <w:jc w:val="both"/>
        <w:rPr>
          <w:rFonts w:ascii="Roboto" w:hAnsi="Roboto" w:cs="Times New Roman"/>
        </w:rPr>
      </w:pPr>
      <w:r>
        <w:rPr>
          <w:rFonts w:ascii="Roboto" w:hAnsi="Roboto" w:cs="Times New Roman"/>
        </w:rPr>
        <w:t xml:space="preserve">Les orientations qui ont émergé posent la vision d’une infrastructure </w:t>
      </w:r>
      <w:proofErr w:type="spellStart"/>
      <w:r>
        <w:rPr>
          <w:rFonts w:ascii="Roboto" w:hAnsi="Roboto" w:cs="Times New Roman"/>
        </w:rPr>
        <w:t>transformante</w:t>
      </w:r>
      <w:proofErr w:type="spellEnd"/>
      <w:r>
        <w:rPr>
          <w:rFonts w:ascii="Roboto" w:hAnsi="Roboto" w:cs="Times New Roman"/>
        </w:rPr>
        <w:t xml:space="preserve"> pour les bibliothèques, basée sur la donnée – au sens large - et les services. </w:t>
      </w:r>
      <w:proofErr w:type="spellStart"/>
      <w:r>
        <w:rPr>
          <w:rFonts w:ascii="Roboto" w:hAnsi="Roboto" w:cs="Times New Roman"/>
        </w:rPr>
        <w:t>CollEx</w:t>
      </w:r>
      <w:proofErr w:type="spellEnd"/>
      <w:r>
        <w:rPr>
          <w:rFonts w:ascii="Roboto" w:hAnsi="Roboto" w:cs="Times New Roman"/>
        </w:rPr>
        <w:t>-Persée</w:t>
      </w:r>
      <w:r w:rsidR="00CD24A3">
        <w:rPr>
          <w:rFonts w:ascii="Roboto" w:hAnsi="Roboto" w:cs="Times New Roman"/>
        </w:rPr>
        <w:t xml:space="preserve"> entend</w:t>
      </w:r>
      <w:r>
        <w:rPr>
          <w:rFonts w:ascii="Roboto" w:hAnsi="Roboto" w:cs="Times New Roman"/>
        </w:rPr>
        <w:t xml:space="preserve"> assumer pleinement sa fonction d’infrastructure en information scientifique</w:t>
      </w:r>
      <w:r w:rsidR="002C0C94">
        <w:rPr>
          <w:rFonts w:ascii="Roboto" w:hAnsi="Roboto" w:cs="Times New Roman"/>
        </w:rPr>
        <w:t>,</w:t>
      </w:r>
      <w:r>
        <w:rPr>
          <w:rFonts w:ascii="Roboto" w:hAnsi="Roboto" w:cs="Times New Roman"/>
        </w:rPr>
        <w:t xml:space="preserve"> en favorisant l’inscription des gisements documentaires dans les projets de recherche. </w:t>
      </w:r>
    </w:p>
    <w:p w14:paraId="498A7757" w14:textId="0BBAFEF2" w:rsidR="002D5A04" w:rsidRDefault="002D5A04" w:rsidP="002D5A04">
      <w:pPr>
        <w:spacing w:after="0" w:line="240" w:lineRule="auto"/>
        <w:jc w:val="both"/>
        <w:rPr>
          <w:rFonts w:ascii="Roboto" w:hAnsi="Roboto" w:cs="Times New Roman"/>
        </w:rPr>
      </w:pPr>
      <w:r>
        <w:rPr>
          <w:rFonts w:ascii="Roboto" w:hAnsi="Roboto" w:cs="Times New Roman"/>
        </w:rPr>
        <w:t>Cela marquera la transition vers un modèle</w:t>
      </w:r>
      <w:r w:rsidR="00CD24A3">
        <w:rPr>
          <w:rFonts w:ascii="Roboto" w:hAnsi="Roboto" w:cs="Times New Roman"/>
        </w:rPr>
        <w:t xml:space="preserve"> davantage</w:t>
      </w:r>
      <w:r>
        <w:rPr>
          <w:rFonts w:ascii="Roboto" w:hAnsi="Roboto" w:cs="Times New Roman"/>
        </w:rPr>
        <w:t xml:space="preserve"> mutualisé</w:t>
      </w:r>
      <w:r w:rsidR="00CD24A3">
        <w:rPr>
          <w:rFonts w:ascii="Roboto" w:hAnsi="Roboto" w:cs="Times New Roman"/>
        </w:rPr>
        <w:t>,</w:t>
      </w:r>
      <w:r>
        <w:rPr>
          <w:rFonts w:ascii="Roboto" w:hAnsi="Roboto" w:cs="Times New Roman"/>
        </w:rPr>
        <w:t xml:space="preserve"> qui sera celui d’une véritable infrastructure répartie</w:t>
      </w:r>
      <w:r w:rsidR="00CD24A3">
        <w:rPr>
          <w:rFonts w:ascii="Roboto" w:hAnsi="Roboto" w:cs="Times New Roman"/>
        </w:rPr>
        <w:t>,</w:t>
      </w:r>
      <w:r>
        <w:rPr>
          <w:rFonts w:ascii="Roboto" w:hAnsi="Roboto" w:cs="Times New Roman"/>
        </w:rPr>
        <w:t xml:space="preserve"> appelée à favoriser un effet réseau à grande échelle au travers de programmes structurants et à forte mutualisation. </w:t>
      </w:r>
    </w:p>
    <w:p w14:paraId="60111B98" w14:textId="77777777" w:rsidR="002D5A04" w:rsidRDefault="002D5A04" w:rsidP="002D5A04">
      <w:pPr>
        <w:spacing w:after="0" w:line="240" w:lineRule="auto"/>
        <w:jc w:val="both"/>
        <w:rPr>
          <w:rFonts w:ascii="Roboto" w:hAnsi="Roboto" w:cs="Times New Roman"/>
        </w:rPr>
      </w:pPr>
    </w:p>
    <w:p w14:paraId="0B5C9201" w14:textId="77777777" w:rsidR="002D5A04" w:rsidRPr="00005E5A" w:rsidRDefault="002D5A04" w:rsidP="002D5A04">
      <w:pPr>
        <w:pStyle w:val="Paragraphedeliste"/>
        <w:numPr>
          <w:ilvl w:val="0"/>
          <w:numId w:val="4"/>
        </w:numPr>
        <w:spacing w:after="0" w:line="240" w:lineRule="auto"/>
        <w:jc w:val="both"/>
        <w:rPr>
          <w:rFonts w:ascii="Roboto" w:hAnsi="Roboto" w:cs="Times New Roman"/>
          <w:b/>
        </w:rPr>
      </w:pPr>
      <w:r w:rsidRPr="00005E5A">
        <w:rPr>
          <w:rFonts w:ascii="Roboto" w:hAnsi="Roboto" w:cs="Times New Roman"/>
          <w:b/>
        </w:rPr>
        <w:t>Le GIS 2</w:t>
      </w:r>
      <w:r>
        <w:rPr>
          <w:rFonts w:ascii="Roboto" w:hAnsi="Roboto" w:cs="Times New Roman"/>
          <w:b/>
        </w:rPr>
        <w:t xml:space="preserve"> comprendra 3</w:t>
      </w:r>
      <w:r w:rsidRPr="00005E5A">
        <w:rPr>
          <w:rFonts w:ascii="Roboto" w:hAnsi="Roboto" w:cs="Times New Roman"/>
          <w:b/>
        </w:rPr>
        <w:t xml:space="preserve"> programmes d’intérêt national et jusqu’</w:t>
      </w:r>
      <w:r>
        <w:rPr>
          <w:rFonts w:ascii="Roboto" w:hAnsi="Roboto" w:cs="Times New Roman"/>
          <w:b/>
        </w:rPr>
        <w:t>à 7</w:t>
      </w:r>
      <w:r w:rsidRPr="00005E5A">
        <w:rPr>
          <w:rFonts w:ascii="Roboto" w:hAnsi="Roboto" w:cs="Times New Roman"/>
          <w:b/>
        </w:rPr>
        <w:t xml:space="preserve"> programmes blanc</w:t>
      </w:r>
      <w:r>
        <w:rPr>
          <w:rFonts w:ascii="Roboto" w:hAnsi="Roboto" w:cs="Times New Roman"/>
          <w:b/>
        </w:rPr>
        <w:t>s</w:t>
      </w:r>
      <w:r w:rsidRPr="00005E5A">
        <w:rPr>
          <w:rFonts w:ascii="Roboto" w:hAnsi="Roboto" w:cs="Times New Roman"/>
          <w:b/>
        </w:rPr>
        <w:t xml:space="preserve">. </w:t>
      </w:r>
    </w:p>
    <w:p w14:paraId="7959E689" w14:textId="77777777" w:rsidR="002D5A04" w:rsidRPr="00C12ADF" w:rsidRDefault="002D5A04" w:rsidP="002D5A04">
      <w:pPr>
        <w:spacing w:after="0" w:line="240" w:lineRule="auto"/>
        <w:jc w:val="both"/>
        <w:rPr>
          <w:rFonts w:ascii="Roboto" w:hAnsi="Roboto" w:cs="Times New Roman"/>
        </w:rPr>
      </w:pPr>
    </w:p>
    <w:p w14:paraId="08EDFC20" w14:textId="1ACB465F" w:rsidR="002D5A04" w:rsidRDefault="002D5A04" w:rsidP="002D5A04">
      <w:pPr>
        <w:spacing w:after="0" w:line="240" w:lineRule="auto"/>
        <w:jc w:val="both"/>
        <w:rPr>
          <w:rFonts w:ascii="Roboto" w:hAnsi="Roboto" w:cs="Times New Roman"/>
        </w:rPr>
      </w:pPr>
      <w:r w:rsidRPr="00C12ADF">
        <w:rPr>
          <w:rFonts w:ascii="Roboto" w:hAnsi="Roboto" w:cs="Times New Roman"/>
          <w:b/>
        </w:rPr>
        <w:t>Les programmes nationaux</w:t>
      </w:r>
      <w:r w:rsidRPr="00C12ADF">
        <w:rPr>
          <w:rFonts w:ascii="Roboto" w:hAnsi="Roboto" w:cs="Times New Roman"/>
        </w:rPr>
        <w:t> </w:t>
      </w:r>
    </w:p>
    <w:p w14:paraId="21795776" w14:textId="5BCC4F61" w:rsidR="00612EF5" w:rsidRPr="00C12ADF" w:rsidRDefault="00612EF5" w:rsidP="002D5A04">
      <w:pPr>
        <w:spacing w:after="0" w:line="240" w:lineRule="auto"/>
        <w:jc w:val="both"/>
        <w:rPr>
          <w:rFonts w:ascii="Roboto" w:hAnsi="Roboto" w:cs="Times New Roman"/>
        </w:rPr>
      </w:pPr>
      <w:r>
        <w:rPr>
          <w:rFonts w:ascii="Roboto" w:hAnsi="Roboto" w:cs="Times New Roman"/>
        </w:rPr>
        <w:t>Trois programmes d’</w:t>
      </w:r>
      <w:r w:rsidR="002C0C94">
        <w:rPr>
          <w:rFonts w:ascii="Roboto" w:hAnsi="Roboto" w:cs="Times New Roman"/>
        </w:rPr>
        <w:t>intérêt national ont été retenus</w:t>
      </w:r>
      <w:r>
        <w:rPr>
          <w:rFonts w:ascii="Roboto" w:hAnsi="Roboto" w:cs="Times New Roman"/>
        </w:rPr>
        <w:t xml:space="preserve"> </w:t>
      </w:r>
      <w:r w:rsidRPr="00C12ADF">
        <w:rPr>
          <w:rFonts w:ascii="Roboto" w:hAnsi="Roboto" w:cs="Times New Roman"/>
        </w:rPr>
        <w:t>dans la continuité des actions déjà menées jusqu’à présent</w:t>
      </w:r>
      <w:r>
        <w:rPr>
          <w:rFonts w:ascii="Roboto" w:hAnsi="Roboto" w:cs="Times New Roman"/>
        </w:rPr>
        <w:t xml:space="preserve"> dans le cadre du GIS 1 :</w:t>
      </w:r>
    </w:p>
    <w:p w14:paraId="2CEE0FE6" w14:textId="77777777" w:rsidR="002D5A04" w:rsidRPr="00C12ADF" w:rsidRDefault="002D5A04" w:rsidP="002D5A04">
      <w:pPr>
        <w:pStyle w:val="Paragraphedeliste"/>
        <w:numPr>
          <w:ilvl w:val="0"/>
          <w:numId w:val="3"/>
        </w:numPr>
        <w:spacing w:after="0" w:line="240" w:lineRule="auto"/>
        <w:jc w:val="both"/>
        <w:rPr>
          <w:rFonts w:ascii="Roboto" w:hAnsi="Roboto" w:cs="Times New Roman"/>
        </w:rPr>
      </w:pPr>
      <w:r w:rsidRPr="00C12ADF">
        <w:rPr>
          <w:rFonts w:ascii="Roboto" w:hAnsi="Roboto" w:cs="Times New Roman"/>
        </w:rPr>
        <w:t>Le programme national de numérisation ;</w:t>
      </w:r>
    </w:p>
    <w:p w14:paraId="43E4ADD7" w14:textId="77777777" w:rsidR="002D5A04" w:rsidRPr="00C12ADF" w:rsidRDefault="002D5A04" w:rsidP="002D5A04">
      <w:pPr>
        <w:pStyle w:val="Paragraphedeliste"/>
        <w:numPr>
          <w:ilvl w:val="0"/>
          <w:numId w:val="3"/>
        </w:numPr>
        <w:spacing w:after="0" w:line="240" w:lineRule="auto"/>
        <w:jc w:val="both"/>
        <w:rPr>
          <w:rFonts w:ascii="Roboto" w:hAnsi="Roboto" w:cs="Times New Roman"/>
        </w:rPr>
      </w:pPr>
      <w:r w:rsidRPr="00C12ADF">
        <w:rPr>
          <w:rFonts w:ascii="Roboto" w:hAnsi="Roboto" w:cs="Times New Roman"/>
        </w:rPr>
        <w:t>Le programme de valorisation des fonds d’excellence par la cartographie et le signalement ;</w:t>
      </w:r>
    </w:p>
    <w:p w14:paraId="36EDEF4B" w14:textId="1844DA6D" w:rsidR="002D5A04" w:rsidRPr="00C12ADF" w:rsidRDefault="002D5A04" w:rsidP="002D5A04">
      <w:pPr>
        <w:pStyle w:val="Paragraphedeliste"/>
        <w:numPr>
          <w:ilvl w:val="0"/>
          <w:numId w:val="3"/>
        </w:numPr>
        <w:spacing w:after="0" w:line="240" w:lineRule="auto"/>
        <w:jc w:val="both"/>
        <w:rPr>
          <w:rFonts w:ascii="Roboto" w:hAnsi="Roboto" w:cs="Times New Roman"/>
        </w:rPr>
      </w:pPr>
      <w:r w:rsidRPr="00C12ADF">
        <w:rPr>
          <w:rFonts w:ascii="Roboto" w:hAnsi="Roboto" w:cs="Times New Roman"/>
        </w:rPr>
        <w:t>Le programme d’acquisitions en licences nationales</w:t>
      </w:r>
      <w:r w:rsidR="000F0EC2">
        <w:rPr>
          <w:rFonts w:ascii="Roboto" w:hAnsi="Roboto" w:cs="Times New Roman"/>
        </w:rPr>
        <w:t xml:space="preserve"> de ressources spécialisées</w:t>
      </w:r>
      <w:r w:rsidRPr="00C12ADF">
        <w:rPr>
          <w:rFonts w:ascii="Roboto" w:hAnsi="Roboto" w:cs="Times New Roman"/>
        </w:rPr>
        <w:t>.</w:t>
      </w:r>
    </w:p>
    <w:p w14:paraId="6957EC33" w14:textId="69D7C7E4" w:rsidR="00612EF5" w:rsidRDefault="002C0C94" w:rsidP="002D5A04">
      <w:pPr>
        <w:spacing w:after="0" w:line="240" w:lineRule="auto"/>
        <w:jc w:val="both"/>
        <w:rPr>
          <w:rFonts w:ascii="Roboto" w:hAnsi="Roboto" w:cs="Times New Roman"/>
        </w:rPr>
      </w:pPr>
      <w:r>
        <w:rPr>
          <w:rFonts w:ascii="Roboto" w:hAnsi="Roboto" w:cs="Times New Roman"/>
        </w:rPr>
        <w:t>Leur organisation</w:t>
      </w:r>
      <w:r w:rsidR="002D5A04">
        <w:rPr>
          <w:rFonts w:ascii="Roboto" w:hAnsi="Roboto" w:cs="Times New Roman"/>
        </w:rPr>
        <w:t xml:space="preserve"> fera</w:t>
      </w:r>
      <w:r w:rsidR="002D5A04" w:rsidRPr="00C12ADF">
        <w:rPr>
          <w:rFonts w:ascii="Roboto" w:hAnsi="Roboto" w:cs="Times New Roman"/>
        </w:rPr>
        <w:t xml:space="preserve"> l’objet de travaux, au premier semestre 2022,</w:t>
      </w:r>
      <w:r w:rsidR="002D5A04">
        <w:rPr>
          <w:rFonts w:ascii="Roboto" w:hAnsi="Roboto" w:cs="Times New Roman"/>
        </w:rPr>
        <w:t xml:space="preserve"> en vue</w:t>
      </w:r>
      <w:r w:rsidR="002D5A04" w:rsidRPr="00C12ADF">
        <w:rPr>
          <w:rFonts w:ascii="Roboto" w:hAnsi="Roboto" w:cs="Times New Roman"/>
        </w:rPr>
        <w:t xml:space="preserve"> d</w:t>
      </w:r>
      <w:r>
        <w:rPr>
          <w:rFonts w:ascii="Roboto" w:hAnsi="Roboto" w:cs="Times New Roman"/>
        </w:rPr>
        <w:t>’en</w:t>
      </w:r>
      <w:r w:rsidR="002D5A04" w:rsidRPr="00C12ADF">
        <w:rPr>
          <w:rFonts w:ascii="Roboto" w:hAnsi="Roboto" w:cs="Times New Roman"/>
        </w:rPr>
        <w:t xml:space="preserve"> définir les objectifs, livrables, </w:t>
      </w:r>
      <w:r w:rsidR="00CD24A3">
        <w:rPr>
          <w:rFonts w:ascii="Roboto" w:hAnsi="Roboto" w:cs="Times New Roman"/>
        </w:rPr>
        <w:t>gouvernance, moyens d’action et financements</w:t>
      </w:r>
      <w:r w:rsidR="002D5A04" w:rsidRPr="00C12ADF">
        <w:rPr>
          <w:rFonts w:ascii="Roboto" w:hAnsi="Roboto" w:cs="Times New Roman"/>
        </w:rPr>
        <w:t>.</w:t>
      </w:r>
      <w:r w:rsidR="00CD24A3">
        <w:rPr>
          <w:rFonts w:ascii="Roboto" w:hAnsi="Roboto" w:cs="Times New Roman"/>
        </w:rPr>
        <w:t xml:space="preserve"> </w:t>
      </w:r>
    </w:p>
    <w:p w14:paraId="6101D015" w14:textId="6D0D617A" w:rsidR="002D5A04" w:rsidRPr="0013443E" w:rsidRDefault="002D5A04" w:rsidP="002D5A04">
      <w:pPr>
        <w:spacing w:after="0" w:line="240" w:lineRule="auto"/>
        <w:jc w:val="both"/>
        <w:rPr>
          <w:rFonts w:ascii="Roboto" w:hAnsi="Roboto" w:cs="Times New Roman"/>
        </w:rPr>
      </w:pPr>
      <w:r w:rsidRPr="00C12ADF">
        <w:rPr>
          <w:rFonts w:ascii="Roboto" w:hAnsi="Roboto" w:cs="Times New Roman"/>
        </w:rPr>
        <w:t>Une bonne articulation entre eux, et avec les futurs programmes blancs, sera recherchée.</w:t>
      </w:r>
    </w:p>
    <w:p w14:paraId="1D98AC8B" w14:textId="77777777" w:rsidR="002D5A04" w:rsidRDefault="002D5A04" w:rsidP="002D5A04">
      <w:pPr>
        <w:spacing w:after="0" w:line="240" w:lineRule="auto"/>
        <w:jc w:val="both"/>
        <w:rPr>
          <w:rFonts w:ascii="Roboto" w:hAnsi="Roboto" w:cs="Times New Roman"/>
        </w:rPr>
      </w:pPr>
    </w:p>
    <w:p w14:paraId="05200E17" w14:textId="03577272" w:rsidR="002D5A04" w:rsidRDefault="002D5A04" w:rsidP="002D5A04">
      <w:pPr>
        <w:spacing w:after="0" w:line="240" w:lineRule="auto"/>
        <w:jc w:val="both"/>
        <w:rPr>
          <w:rFonts w:ascii="Roboto" w:hAnsi="Roboto" w:cs="Times New Roman"/>
        </w:rPr>
      </w:pPr>
      <w:r w:rsidRPr="00C12ADF">
        <w:rPr>
          <w:rFonts w:ascii="Roboto" w:hAnsi="Roboto" w:cs="Times New Roman"/>
          <w:b/>
        </w:rPr>
        <w:t>Les programmes blancs</w:t>
      </w:r>
      <w:r w:rsidR="002B3604">
        <w:rPr>
          <w:rFonts w:ascii="Roboto" w:hAnsi="Roboto" w:cs="Times New Roman"/>
          <w:b/>
        </w:rPr>
        <w:t>, une démarche en deux étapes</w:t>
      </w:r>
      <w:r>
        <w:rPr>
          <w:rFonts w:ascii="Roboto" w:hAnsi="Roboto" w:cs="Times New Roman"/>
        </w:rPr>
        <w:t> </w:t>
      </w:r>
    </w:p>
    <w:p w14:paraId="79CF579D" w14:textId="3ED847A3" w:rsidR="002D5A04" w:rsidRDefault="002D5A04" w:rsidP="002D5A04">
      <w:pPr>
        <w:spacing w:after="0" w:line="240" w:lineRule="auto"/>
        <w:jc w:val="both"/>
        <w:rPr>
          <w:rFonts w:ascii="Roboto" w:hAnsi="Roboto" w:cs="Times New Roman"/>
          <w:color w:val="FF0000"/>
        </w:rPr>
      </w:pPr>
      <w:r>
        <w:rPr>
          <w:rFonts w:ascii="Roboto" w:hAnsi="Roboto" w:cs="Times New Roman"/>
        </w:rPr>
        <w:t xml:space="preserve">Par ailleurs, il convient d’ouvrir un chantier de </w:t>
      </w:r>
      <w:proofErr w:type="spellStart"/>
      <w:r>
        <w:rPr>
          <w:rFonts w:ascii="Roboto" w:hAnsi="Roboto" w:cs="Times New Roman"/>
        </w:rPr>
        <w:t>co</w:t>
      </w:r>
      <w:proofErr w:type="spellEnd"/>
      <w:r>
        <w:rPr>
          <w:rFonts w:ascii="Roboto" w:hAnsi="Roboto" w:cs="Times New Roman"/>
        </w:rPr>
        <w:t>-construction de programmes blancs avec les établissements qui se porteront volontaires pour</w:t>
      </w:r>
      <w:r w:rsidR="002C0C94">
        <w:rPr>
          <w:rFonts w:ascii="Roboto" w:hAnsi="Roboto" w:cs="Times New Roman"/>
        </w:rPr>
        <w:t xml:space="preserve"> y</w:t>
      </w:r>
      <w:r>
        <w:rPr>
          <w:rFonts w:ascii="Roboto" w:hAnsi="Roboto" w:cs="Times New Roman"/>
        </w:rPr>
        <w:t xml:space="preserve"> travailler en commun. </w:t>
      </w:r>
    </w:p>
    <w:p w14:paraId="226122D7" w14:textId="726A4CFB" w:rsidR="002D5A04" w:rsidRDefault="00484AB6" w:rsidP="002D5A04">
      <w:pPr>
        <w:spacing w:after="0" w:line="240" w:lineRule="auto"/>
        <w:jc w:val="both"/>
        <w:rPr>
          <w:rFonts w:ascii="Roboto" w:hAnsi="Roboto" w:cs="Times New Roman"/>
        </w:rPr>
      </w:pPr>
      <w:r>
        <w:rPr>
          <w:rFonts w:ascii="Roboto" w:hAnsi="Roboto" w:cs="Times New Roman"/>
        </w:rPr>
        <w:t xml:space="preserve">Il se fera en deux étapes : </w:t>
      </w:r>
    </w:p>
    <w:p w14:paraId="3918A6C4" w14:textId="77777777" w:rsidR="002D5A04" w:rsidRDefault="002D5A04" w:rsidP="002D5A04">
      <w:pPr>
        <w:spacing w:after="0" w:line="240" w:lineRule="auto"/>
        <w:jc w:val="both"/>
        <w:rPr>
          <w:rFonts w:ascii="Roboto" w:hAnsi="Roboto" w:cs="Times New Roman"/>
        </w:rPr>
      </w:pPr>
      <w:r>
        <w:rPr>
          <w:rFonts w:ascii="Roboto" w:hAnsi="Roboto" w:cs="Times New Roman"/>
        </w:rPr>
        <w:t>Au 1</w:t>
      </w:r>
      <w:r>
        <w:rPr>
          <w:rFonts w:ascii="Roboto" w:hAnsi="Roboto" w:cs="Times New Roman"/>
          <w:vertAlign w:val="superscript"/>
        </w:rPr>
        <w:t>er</w:t>
      </w:r>
      <w:r>
        <w:rPr>
          <w:rFonts w:ascii="Roboto" w:hAnsi="Roboto" w:cs="Times New Roman"/>
        </w:rPr>
        <w:t xml:space="preserve"> semestre 2022 :</w:t>
      </w:r>
    </w:p>
    <w:p w14:paraId="01C27A4F" w14:textId="089988B8" w:rsidR="002D5A04" w:rsidRDefault="00484AB6" w:rsidP="002D5A04">
      <w:pPr>
        <w:pStyle w:val="Paragraphedeliste"/>
        <w:numPr>
          <w:ilvl w:val="0"/>
          <w:numId w:val="2"/>
        </w:numPr>
        <w:spacing w:after="0" w:line="240" w:lineRule="auto"/>
        <w:jc w:val="both"/>
        <w:rPr>
          <w:rFonts w:ascii="Roboto" w:hAnsi="Roboto" w:cs="Times New Roman"/>
        </w:rPr>
      </w:pPr>
      <w:r>
        <w:rPr>
          <w:rFonts w:ascii="Roboto" w:hAnsi="Roboto" w:cs="Times New Roman"/>
        </w:rPr>
        <w:t xml:space="preserve">ce </w:t>
      </w:r>
      <w:r w:rsidR="002D5A04">
        <w:rPr>
          <w:rFonts w:ascii="Roboto" w:hAnsi="Roboto" w:cs="Times New Roman"/>
        </w:rPr>
        <w:t>pré-AMI permet</w:t>
      </w:r>
      <w:r>
        <w:rPr>
          <w:rFonts w:ascii="Roboto" w:hAnsi="Roboto" w:cs="Times New Roman"/>
        </w:rPr>
        <w:t>tra</w:t>
      </w:r>
      <w:r w:rsidR="002D5A04">
        <w:rPr>
          <w:rFonts w:ascii="Roboto" w:hAnsi="Roboto" w:cs="Times New Roman"/>
        </w:rPr>
        <w:t xml:space="preserve"> de recueillir toutes les manifestations d’intérêt émanant des établissements sous tutelle de l’enseignement supérieur et de la recherche pour </w:t>
      </w:r>
      <w:r w:rsidR="000F0EC2" w:rsidRPr="00F6159C">
        <w:rPr>
          <w:rFonts w:ascii="Roboto" w:hAnsi="Roboto" w:cs="Times New Roman"/>
        </w:rPr>
        <w:t xml:space="preserve">porter </w:t>
      </w:r>
      <w:r w:rsidR="002D5A04" w:rsidRPr="00F6159C">
        <w:rPr>
          <w:rFonts w:ascii="Roboto" w:hAnsi="Roboto" w:cs="Times New Roman"/>
        </w:rPr>
        <w:t>des programmes blancs</w:t>
      </w:r>
      <w:r w:rsidR="002D5A04">
        <w:rPr>
          <w:rFonts w:ascii="Roboto" w:hAnsi="Roboto" w:cs="Times New Roman"/>
        </w:rPr>
        <w:t> ;</w:t>
      </w:r>
    </w:p>
    <w:p w14:paraId="1CDAD8A8" w14:textId="051EBD62" w:rsidR="002D5A04" w:rsidRDefault="00484AB6" w:rsidP="002D5A04">
      <w:pPr>
        <w:pStyle w:val="Paragraphedeliste"/>
        <w:numPr>
          <w:ilvl w:val="0"/>
          <w:numId w:val="2"/>
        </w:numPr>
        <w:spacing w:after="0" w:line="240" w:lineRule="auto"/>
        <w:jc w:val="both"/>
        <w:rPr>
          <w:rFonts w:ascii="Roboto" w:hAnsi="Roboto" w:cs="Times New Roman"/>
        </w:rPr>
      </w:pPr>
      <w:r>
        <w:rPr>
          <w:rFonts w:ascii="Roboto" w:hAnsi="Roboto" w:cs="Times New Roman"/>
        </w:rPr>
        <w:t xml:space="preserve">des </w:t>
      </w:r>
      <w:r w:rsidR="002D5A04">
        <w:rPr>
          <w:rFonts w:ascii="Roboto" w:hAnsi="Roboto" w:cs="Times New Roman"/>
        </w:rPr>
        <w:t xml:space="preserve">ateliers </w:t>
      </w:r>
      <w:r>
        <w:rPr>
          <w:rFonts w:ascii="Roboto" w:hAnsi="Roboto" w:cs="Times New Roman"/>
        </w:rPr>
        <w:t xml:space="preserve">seront organisés ensuite pour mettre </w:t>
      </w:r>
      <w:r w:rsidR="002D5A04">
        <w:rPr>
          <w:rFonts w:ascii="Roboto" w:hAnsi="Roboto" w:cs="Times New Roman"/>
        </w:rPr>
        <w:t xml:space="preserve">en contact les </w:t>
      </w:r>
      <w:r w:rsidR="000F0EC2">
        <w:rPr>
          <w:rFonts w:ascii="Roboto" w:hAnsi="Roboto" w:cs="Times New Roman"/>
        </w:rPr>
        <w:t xml:space="preserve">représentants </w:t>
      </w:r>
      <w:r w:rsidR="006956CC">
        <w:rPr>
          <w:rFonts w:ascii="Roboto" w:hAnsi="Roboto" w:cs="Times New Roman"/>
        </w:rPr>
        <w:t xml:space="preserve">des </w:t>
      </w:r>
      <w:r w:rsidR="002D5A04">
        <w:rPr>
          <w:rFonts w:ascii="Roboto" w:hAnsi="Roboto" w:cs="Times New Roman"/>
        </w:rPr>
        <w:t>communautés qui auront été identifiées comme partageant les mêmes préoccupations</w:t>
      </w:r>
      <w:r>
        <w:rPr>
          <w:rFonts w:ascii="Roboto" w:hAnsi="Roboto" w:cs="Times New Roman"/>
        </w:rPr>
        <w:t xml:space="preserve"> et réfléchir ensemble aux orientations à prendre</w:t>
      </w:r>
      <w:r w:rsidR="002D5A04">
        <w:rPr>
          <w:rFonts w:ascii="Roboto" w:hAnsi="Roboto" w:cs="Times New Roman"/>
        </w:rPr>
        <w:t>.</w:t>
      </w:r>
    </w:p>
    <w:p w14:paraId="12B6621A" w14:textId="77777777" w:rsidR="002D5A04" w:rsidRDefault="002D5A04" w:rsidP="002D5A04">
      <w:pPr>
        <w:spacing w:after="0" w:line="240" w:lineRule="auto"/>
        <w:jc w:val="both"/>
        <w:rPr>
          <w:rFonts w:ascii="Roboto" w:hAnsi="Roboto" w:cs="Times New Roman"/>
        </w:rPr>
      </w:pPr>
      <w:r>
        <w:rPr>
          <w:rFonts w:ascii="Roboto" w:hAnsi="Roboto" w:cs="Times New Roman"/>
        </w:rPr>
        <w:t>Au 2</w:t>
      </w:r>
      <w:r>
        <w:rPr>
          <w:rFonts w:ascii="Roboto" w:hAnsi="Roboto" w:cs="Times New Roman"/>
          <w:vertAlign w:val="superscript"/>
        </w:rPr>
        <w:t>nd</w:t>
      </w:r>
      <w:r>
        <w:rPr>
          <w:rFonts w:ascii="Roboto" w:hAnsi="Roboto" w:cs="Times New Roman"/>
        </w:rPr>
        <w:t xml:space="preserve"> semestre 2022 :</w:t>
      </w:r>
    </w:p>
    <w:p w14:paraId="79DE4B58" w14:textId="40151948" w:rsidR="002D5A04" w:rsidRPr="00484AB6" w:rsidRDefault="002D5A04" w:rsidP="002D5A04">
      <w:pPr>
        <w:pStyle w:val="Paragraphedeliste"/>
        <w:numPr>
          <w:ilvl w:val="0"/>
          <w:numId w:val="2"/>
        </w:numPr>
        <w:spacing w:after="0" w:line="240" w:lineRule="auto"/>
        <w:jc w:val="both"/>
        <w:rPr>
          <w:rFonts w:ascii="Roboto" w:hAnsi="Roboto" w:cs="Times New Roman"/>
          <w:b/>
        </w:rPr>
      </w:pPr>
      <w:r w:rsidRPr="00C12ADF">
        <w:rPr>
          <w:rFonts w:ascii="Roboto" w:hAnsi="Roboto" w:cs="Times New Roman"/>
        </w:rPr>
        <w:t xml:space="preserve">un AMI reprenant les attendus et critères, </w:t>
      </w:r>
      <w:proofErr w:type="spellStart"/>
      <w:r w:rsidRPr="00C12ADF">
        <w:rPr>
          <w:rFonts w:ascii="Roboto" w:hAnsi="Roboto" w:cs="Times New Roman"/>
        </w:rPr>
        <w:t>co</w:t>
      </w:r>
      <w:proofErr w:type="spellEnd"/>
      <w:r w:rsidRPr="00C12ADF">
        <w:rPr>
          <w:rFonts w:ascii="Roboto" w:hAnsi="Roboto" w:cs="Times New Roman"/>
        </w:rPr>
        <w:t xml:space="preserve">-construits </w:t>
      </w:r>
      <w:r w:rsidR="00484AB6">
        <w:rPr>
          <w:rFonts w:ascii="Roboto" w:hAnsi="Roboto" w:cs="Times New Roman"/>
        </w:rPr>
        <w:t>en ateliers sera lancé</w:t>
      </w:r>
      <w:r w:rsidRPr="00C12ADF">
        <w:rPr>
          <w:rFonts w:ascii="Roboto" w:hAnsi="Roboto" w:cs="Times New Roman"/>
        </w:rPr>
        <w:t xml:space="preserve">, pour aboutir à la sélection de </w:t>
      </w:r>
      <w:r w:rsidRPr="00F6159C">
        <w:rPr>
          <w:rFonts w:ascii="Roboto" w:hAnsi="Roboto" w:cs="Times New Roman"/>
        </w:rPr>
        <w:t>7 programmes</w:t>
      </w:r>
      <w:r w:rsidRPr="00C12ADF">
        <w:rPr>
          <w:rFonts w:ascii="Roboto" w:hAnsi="Roboto" w:cs="Times New Roman"/>
        </w:rPr>
        <w:t xml:space="preserve"> maximum pluriannuels </w:t>
      </w:r>
      <w:r w:rsidRPr="00776ED9">
        <w:rPr>
          <w:rFonts w:ascii="Roboto" w:hAnsi="Roboto" w:cs="Times New Roman"/>
        </w:rPr>
        <w:t>financés à partir de 2023.</w:t>
      </w:r>
    </w:p>
    <w:p w14:paraId="5FFD6F3F" w14:textId="77777777" w:rsidR="002D5A04" w:rsidRDefault="002D5A04" w:rsidP="002D5A04">
      <w:pPr>
        <w:pStyle w:val="Paragraphedeliste"/>
        <w:numPr>
          <w:ilvl w:val="0"/>
          <w:numId w:val="4"/>
        </w:numPr>
        <w:spacing w:after="0" w:line="240" w:lineRule="auto"/>
        <w:jc w:val="both"/>
        <w:rPr>
          <w:rFonts w:ascii="Roboto" w:hAnsi="Roboto" w:cs="Times New Roman"/>
          <w:b/>
        </w:rPr>
      </w:pPr>
      <w:r w:rsidRPr="00776ED9">
        <w:rPr>
          <w:rFonts w:ascii="Roboto" w:hAnsi="Roboto" w:cs="Times New Roman"/>
          <w:b/>
        </w:rPr>
        <w:t xml:space="preserve">Conscient des moyens nécessaires pour cette mise en œuvre, </w:t>
      </w:r>
      <w:proofErr w:type="spellStart"/>
      <w:r w:rsidRPr="00776ED9">
        <w:rPr>
          <w:rFonts w:ascii="Roboto" w:hAnsi="Roboto" w:cs="Times New Roman"/>
          <w:b/>
        </w:rPr>
        <w:t>CollEx</w:t>
      </w:r>
      <w:proofErr w:type="spellEnd"/>
      <w:r w:rsidRPr="00776ED9">
        <w:rPr>
          <w:rFonts w:ascii="Roboto" w:hAnsi="Roboto" w:cs="Times New Roman"/>
          <w:b/>
        </w:rPr>
        <w:t xml:space="preserve">-Persée soutiendra financièrement, et de manière importante, les propositions </w:t>
      </w:r>
      <w:r>
        <w:rPr>
          <w:rFonts w:ascii="Roboto" w:hAnsi="Roboto" w:cs="Times New Roman"/>
          <w:b/>
        </w:rPr>
        <w:t>qui seront finalement</w:t>
      </w:r>
      <w:r w:rsidRPr="00776ED9">
        <w:rPr>
          <w:rFonts w:ascii="Roboto" w:hAnsi="Roboto" w:cs="Times New Roman"/>
          <w:b/>
        </w:rPr>
        <w:t xml:space="preserve"> retenues.</w:t>
      </w:r>
    </w:p>
    <w:p w14:paraId="0AFEBC51" w14:textId="77777777" w:rsidR="00CD24A3" w:rsidRDefault="00CD24A3" w:rsidP="002D5A04">
      <w:pPr>
        <w:spacing w:after="0" w:line="240" w:lineRule="auto"/>
        <w:jc w:val="both"/>
        <w:rPr>
          <w:rFonts w:ascii="Roboto" w:hAnsi="Roboto" w:cs="Times New Roman"/>
          <w:b/>
        </w:rPr>
      </w:pPr>
    </w:p>
    <w:p w14:paraId="3C785088" w14:textId="77777777" w:rsidR="000A02F0" w:rsidRDefault="000A02F0" w:rsidP="002D5A04">
      <w:pPr>
        <w:spacing w:after="0" w:line="240" w:lineRule="auto"/>
        <w:jc w:val="both"/>
        <w:rPr>
          <w:rFonts w:ascii="Roboto" w:hAnsi="Roboto" w:cs="Times New Roman"/>
          <w:b/>
        </w:rPr>
      </w:pPr>
    </w:p>
    <w:p w14:paraId="698B17A9" w14:textId="77777777" w:rsidR="002D5A04" w:rsidRDefault="002D5A04" w:rsidP="002D5A04">
      <w:pPr>
        <w:pStyle w:val="Paragraphedeliste"/>
        <w:numPr>
          <w:ilvl w:val="0"/>
          <w:numId w:val="1"/>
        </w:numPr>
        <w:spacing w:after="0" w:line="240" w:lineRule="auto"/>
        <w:rPr>
          <w:rFonts w:ascii="Roboto" w:hAnsi="Roboto"/>
          <w:b/>
          <w:sz w:val="24"/>
          <w:szCs w:val="24"/>
        </w:rPr>
      </w:pPr>
      <w:r>
        <w:rPr>
          <w:rFonts w:ascii="Roboto" w:hAnsi="Roboto"/>
          <w:b/>
          <w:sz w:val="24"/>
          <w:szCs w:val="24"/>
        </w:rPr>
        <w:t>Attendus, objectifs et moyens</w:t>
      </w:r>
    </w:p>
    <w:p w14:paraId="18179CFE" w14:textId="77777777" w:rsidR="002D5A04" w:rsidRDefault="002D5A04" w:rsidP="002D5A04">
      <w:pPr>
        <w:spacing w:after="0" w:line="240" w:lineRule="auto"/>
        <w:rPr>
          <w:rFonts w:ascii="Roboto" w:hAnsi="Roboto"/>
          <w:b/>
          <w:sz w:val="24"/>
          <w:szCs w:val="24"/>
        </w:rPr>
      </w:pPr>
    </w:p>
    <w:p w14:paraId="5CEE73A5" w14:textId="003840E7" w:rsidR="002D5A04" w:rsidRPr="00582E69" w:rsidRDefault="002D5A04" w:rsidP="002D5A04">
      <w:pPr>
        <w:spacing w:after="0" w:line="240" w:lineRule="auto"/>
        <w:jc w:val="both"/>
        <w:rPr>
          <w:rFonts w:ascii="Roboto" w:hAnsi="Roboto" w:cs="Times New Roman"/>
        </w:rPr>
      </w:pPr>
      <w:r w:rsidRPr="00582E69">
        <w:rPr>
          <w:rFonts w:ascii="Roboto" w:hAnsi="Roboto" w:cs="Times New Roman"/>
        </w:rPr>
        <w:t xml:space="preserve">Il est attendu des établissements répondant </w:t>
      </w:r>
      <w:r w:rsidR="006956CC">
        <w:rPr>
          <w:rFonts w:ascii="Roboto" w:hAnsi="Roboto" w:cs="Times New Roman"/>
        </w:rPr>
        <w:t xml:space="preserve">au pré-AMI </w:t>
      </w:r>
      <w:r w:rsidRPr="00582E69">
        <w:rPr>
          <w:rFonts w:ascii="Roboto" w:hAnsi="Roboto" w:cs="Times New Roman"/>
        </w:rPr>
        <w:t>qu’ils s’engagent à participer à la réflexion collective</w:t>
      </w:r>
      <w:r w:rsidRPr="00F6159C">
        <w:rPr>
          <w:rFonts w:ascii="Roboto" w:hAnsi="Roboto" w:cs="Times New Roman"/>
        </w:rPr>
        <w:t xml:space="preserve">, dans le cadre d’ateliers qui se tiendront </w:t>
      </w:r>
      <w:r w:rsidR="00FD77AF">
        <w:rPr>
          <w:rFonts w:ascii="Roboto" w:hAnsi="Roboto" w:cs="Times New Roman"/>
        </w:rPr>
        <w:t>a</w:t>
      </w:r>
      <w:r w:rsidR="00F6159C">
        <w:rPr>
          <w:rFonts w:ascii="Roboto" w:hAnsi="Roboto" w:cs="Times New Roman"/>
        </w:rPr>
        <w:t>u premier semestre</w:t>
      </w:r>
      <w:r w:rsidRPr="00F6159C">
        <w:rPr>
          <w:rFonts w:ascii="Roboto" w:hAnsi="Roboto" w:cs="Times New Roman"/>
        </w:rPr>
        <w:t>, sur la base d’un ou de plusieurs programmes qu’ils présenteront.</w:t>
      </w:r>
    </w:p>
    <w:p w14:paraId="42D763B2" w14:textId="77777777" w:rsidR="002D5A04" w:rsidRPr="00582E69" w:rsidRDefault="002D5A04" w:rsidP="002D5A04">
      <w:pPr>
        <w:spacing w:after="0" w:line="240" w:lineRule="auto"/>
        <w:jc w:val="both"/>
        <w:rPr>
          <w:rFonts w:ascii="Roboto" w:hAnsi="Roboto" w:cs="Times New Roman"/>
        </w:rPr>
      </w:pPr>
    </w:p>
    <w:p w14:paraId="5C188CF0" w14:textId="77777777" w:rsidR="002D5A04" w:rsidRPr="00582E69" w:rsidRDefault="002D5A04" w:rsidP="002D5A04">
      <w:pPr>
        <w:spacing w:after="0" w:line="240" w:lineRule="auto"/>
        <w:jc w:val="both"/>
        <w:rPr>
          <w:rFonts w:ascii="Roboto" w:hAnsi="Roboto" w:cs="Times New Roman"/>
        </w:rPr>
      </w:pPr>
      <w:r>
        <w:rPr>
          <w:rFonts w:ascii="Roboto" w:hAnsi="Roboto" w:cs="Times New Roman"/>
        </w:rPr>
        <w:t>Les proposition</w:t>
      </w:r>
      <w:r w:rsidRPr="00582E69">
        <w:rPr>
          <w:rFonts w:ascii="Roboto" w:hAnsi="Roboto" w:cs="Times New Roman"/>
        </w:rPr>
        <w:t xml:space="preserve">s devront répondre aux objectifs suivants : </w:t>
      </w:r>
    </w:p>
    <w:p w14:paraId="34E3B4E5" w14:textId="020D53BB"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S’appuyer sur des collections ou matériaux documentaires de la recherche</w:t>
      </w:r>
      <w:r w:rsidRPr="006956CC">
        <w:rPr>
          <w:rStyle w:val="Appelnotedebasdep"/>
          <w:rFonts w:ascii="Roboto" w:hAnsi="Roboto" w:cs="Times New Roman"/>
        </w:rPr>
        <w:footnoteReference w:id="2"/>
      </w:r>
      <w:r w:rsidRPr="006956CC">
        <w:rPr>
          <w:rFonts w:ascii="Roboto" w:hAnsi="Roboto" w:cs="Times New Roman"/>
        </w:rPr>
        <w:t>, en vue de</w:t>
      </w:r>
      <w:r w:rsidR="00F6159C">
        <w:rPr>
          <w:rFonts w:ascii="Roboto" w:hAnsi="Roboto" w:cs="Times New Roman"/>
        </w:rPr>
        <w:t xml:space="preserve"> leur enrichissement, de</w:t>
      </w:r>
      <w:r w:rsidRPr="006956CC">
        <w:rPr>
          <w:rFonts w:ascii="Roboto" w:hAnsi="Roboto" w:cs="Times New Roman"/>
        </w:rPr>
        <w:t xml:space="preserve"> leur exploitation et </w:t>
      </w:r>
      <w:r w:rsidR="00F6159C">
        <w:rPr>
          <w:rFonts w:ascii="Roboto" w:hAnsi="Roboto" w:cs="Times New Roman"/>
        </w:rPr>
        <w:t xml:space="preserve">de leur </w:t>
      </w:r>
      <w:r w:rsidRPr="006956CC">
        <w:rPr>
          <w:rFonts w:ascii="Roboto" w:hAnsi="Roboto" w:cs="Times New Roman"/>
        </w:rPr>
        <w:t>valorisation ;</w:t>
      </w:r>
    </w:p>
    <w:p w14:paraId="1E9F89A3" w14:textId="77777777"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Démontrer leur intérêt à l’échelle nationale ou d’un secteur disciplinaire ou thématique ;</w:t>
      </w:r>
    </w:p>
    <w:p w14:paraId="697000E3" w14:textId="77777777"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Répondre à un besoin et aux usages de la recherche, préalablement identifiés ;</w:t>
      </w:r>
    </w:p>
    <w:p w14:paraId="08DEFA08" w14:textId="77777777"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Penser la dissémination des résultats pour des cercles élargis de la recherche en ayant envisagé les questions de réutilisation, de modélisation et de mutualisation des livrables ;</w:t>
      </w:r>
    </w:p>
    <w:p w14:paraId="6D2AB828" w14:textId="77777777"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Consolider et étendre le réseau national ainsi constitué.</w:t>
      </w:r>
    </w:p>
    <w:p w14:paraId="1AE7B9AA" w14:textId="77777777" w:rsidR="002D5A04" w:rsidRPr="006956CC" w:rsidRDefault="002D5A04" w:rsidP="002D5A04">
      <w:pPr>
        <w:pStyle w:val="Paragraphedeliste"/>
        <w:numPr>
          <w:ilvl w:val="0"/>
          <w:numId w:val="2"/>
        </w:numPr>
        <w:spacing w:after="0" w:line="240" w:lineRule="auto"/>
        <w:jc w:val="both"/>
        <w:rPr>
          <w:rFonts w:ascii="Roboto" w:hAnsi="Roboto" w:cs="Times New Roman"/>
        </w:rPr>
      </w:pPr>
      <w:r w:rsidRPr="006956CC">
        <w:rPr>
          <w:rFonts w:ascii="Roboto" w:hAnsi="Roboto" w:cs="Times New Roman"/>
        </w:rPr>
        <w:t>S’inscrire dans la science ouverte.</w:t>
      </w:r>
    </w:p>
    <w:p w14:paraId="46CA6E39" w14:textId="77777777" w:rsidR="002D5A04" w:rsidRPr="00582E69" w:rsidRDefault="002D5A04" w:rsidP="002D5A04">
      <w:pPr>
        <w:spacing w:after="0" w:line="240" w:lineRule="auto"/>
        <w:rPr>
          <w:rFonts w:ascii="Roboto" w:hAnsi="Roboto"/>
        </w:rPr>
      </w:pPr>
    </w:p>
    <w:p w14:paraId="5EF354C6" w14:textId="77777777" w:rsidR="002D5A04" w:rsidRPr="00582E69" w:rsidRDefault="002D5A04" w:rsidP="002D5A04">
      <w:pPr>
        <w:spacing w:after="0" w:line="240" w:lineRule="auto"/>
        <w:rPr>
          <w:rFonts w:ascii="Roboto" w:hAnsi="Roboto"/>
        </w:rPr>
      </w:pPr>
      <w:r w:rsidRPr="00582E69">
        <w:rPr>
          <w:rFonts w:ascii="Roboto" w:hAnsi="Roboto"/>
        </w:rPr>
        <w:t xml:space="preserve">Les moyens à mettre en œuvre </w:t>
      </w:r>
      <w:r>
        <w:rPr>
          <w:rFonts w:ascii="Roboto" w:hAnsi="Roboto"/>
        </w:rPr>
        <w:t>s</w:t>
      </w:r>
      <w:r w:rsidR="006956CC">
        <w:rPr>
          <w:rFonts w:ascii="Roboto" w:hAnsi="Roboto"/>
        </w:rPr>
        <w:t>er</w:t>
      </w:r>
      <w:r w:rsidRPr="00582E69">
        <w:rPr>
          <w:rFonts w:ascii="Roboto" w:hAnsi="Roboto"/>
        </w:rPr>
        <w:t xml:space="preserve">ont les suivants : </w:t>
      </w:r>
    </w:p>
    <w:p w14:paraId="76200420" w14:textId="77777777" w:rsidR="008D4F43" w:rsidRDefault="008D4F43" w:rsidP="008D4F43">
      <w:pPr>
        <w:pStyle w:val="Paragraphedeliste"/>
        <w:numPr>
          <w:ilvl w:val="0"/>
          <w:numId w:val="2"/>
        </w:numPr>
        <w:spacing w:after="0" w:line="240" w:lineRule="auto"/>
        <w:jc w:val="both"/>
        <w:rPr>
          <w:rFonts w:ascii="Roboto" w:hAnsi="Roboto"/>
        </w:rPr>
      </w:pPr>
      <w:bookmarkStart w:id="0" w:name="_GoBack"/>
      <w:r>
        <w:rPr>
          <w:rFonts w:ascii="Roboto" w:hAnsi="Roboto"/>
        </w:rPr>
        <w:t xml:space="preserve">Elaborer et développer ces programmes en </w:t>
      </w:r>
      <w:proofErr w:type="spellStart"/>
      <w:r>
        <w:rPr>
          <w:rFonts w:ascii="Roboto" w:hAnsi="Roboto"/>
        </w:rPr>
        <w:t>co</w:t>
      </w:r>
      <w:proofErr w:type="spellEnd"/>
      <w:r>
        <w:rPr>
          <w:rFonts w:ascii="Roboto" w:hAnsi="Roboto"/>
        </w:rPr>
        <w:t>-construction professionnels de l’IST et équipes de recherche ;</w:t>
      </w:r>
    </w:p>
    <w:bookmarkEnd w:id="0"/>
    <w:p w14:paraId="3808287D" w14:textId="77777777" w:rsidR="002D5A04" w:rsidRDefault="002D5A04" w:rsidP="002D5A04">
      <w:pPr>
        <w:pStyle w:val="Paragraphedeliste"/>
        <w:numPr>
          <w:ilvl w:val="0"/>
          <w:numId w:val="2"/>
        </w:numPr>
        <w:spacing w:after="0" w:line="240" w:lineRule="auto"/>
        <w:jc w:val="both"/>
        <w:rPr>
          <w:rFonts w:ascii="Roboto" w:hAnsi="Roboto"/>
        </w:rPr>
      </w:pPr>
      <w:r>
        <w:rPr>
          <w:rFonts w:ascii="Roboto" w:hAnsi="Roboto"/>
        </w:rPr>
        <w:t>Faire réseau en réunissant des établissements aux intérêts similaires ;</w:t>
      </w:r>
    </w:p>
    <w:p w14:paraId="2C062737" w14:textId="77777777" w:rsidR="002D5A04" w:rsidRDefault="002D5A04" w:rsidP="002D5A04">
      <w:pPr>
        <w:pStyle w:val="Paragraphedeliste"/>
        <w:numPr>
          <w:ilvl w:val="0"/>
          <w:numId w:val="2"/>
        </w:numPr>
        <w:spacing w:after="0" w:line="240" w:lineRule="auto"/>
        <w:jc w:val="both"/>
        <w:rPr>
          <w:rFonts w:ascii="Roboto" w:hAnsi="Roboto"/>
        </w:rPr>
      </w:pPr>
      <w:r>
        <w:rPr>
          <w:rFonts w:ascii="Roboto" w:hAnsi="Roboto"/>
        </w:rPr>
        <w:t>Travailler ensemble à l’élaboration de solutions techniques innovantes ;</w:t>
      </w:r>
    </w:p>
    <w:p w14:paraId="478EC795" w14:textId="77777777" w:rsidR="002D5A04" w:rsidRDefault="002D5A04" w:rsidP="002D5A04">
      <w:pPr>
        <w:pStyle w:val="Paragraphedeliste"/>
        <w:numPr>
          <w:ilvl w:val="0"/>
          <w:numId w:val="2"/>
        </w:numPr>
        <w:spacing w:after="0" w:line="240" w:lineRule="auto"/>
        <w:jc w:val="both"/>
        <w:rPr>
          <w:rFonts w:ascii="Roboto" w:hAnsi="Roboto"/>
        </w:rPr>
      </w:pPr>
      <w:r>
        <w:rPr>
          <w:rFonts w:ascii="Roboto" w:hAnsi="Roboto"/>
        </w:rPr>
        <w:t>Associer des partenaires hors ESR, publics ou privés et étrangers, le cas échéant ;</w:t>
      </w:r>
    </w:p>
    <w:p w14:paraId="4B8B78D2" w14:textId="77777777" w:rsidR="002D5A04" w:rsidRDefault="002D5A04" w:rsidP="002D5A04">
      <w:pPr>
        <w:pStyle w:val="Paragraphedeliste"/>
        <w:numPr>
          <w:ilvl w:val="0"/>
          <w:numId w:val="2"/>
        </w:numPr>
        <w:spacing w:after="0" w:line="240" w:lineRule="auto"/>
        <w:jc w:val="both"/>
        <w:rPr>
          <w:rFonts w:ascii="Roboto" w:hAnsi="Roboto"/>
          <w:b/>
          <w:sz w:val="24"/>
          <w:szCs w:val="24"/>
        </w:rPr>
      </w:pPr>
      <w:r>
        <w:rPr>
          <w:rFonts w:ascii="Roboto" w:hAnsi="Roboto"/>
        </w:rPr>
        <w:t>Définir la méthodologie, les modalités de portage administratif et de suivi scientifique et technique.</w:t>
      </w:r>
    </w:p>
    <w:p w14:paraId="40A6EB07" w14:textId="77777777" w:rsidR="002D5A04" w:rsidRDefault="002D5A04" w:rsidP="002D5A04">
      <w:pPr>
        <w:spacing w:after="0" w:line="240" w:lineRule="auto"/>
        <w:rPr>
          <w:rFonts w:ascii="Roboto" w:hAnsi="Roboto"/>
          <w:b/>
          <w:sz w:val="24"/>
          <w:szCs w:val="24"/>
        </w:rPr>
      </w:pPr>
    </w:p>
    <w:p w14:paraId="272751FA" w14:textId="5AE60B2C" w:rsidR="000A02F0" w:rsidRPr="00846476" w:rsidRDefault="0001407C" w:rsidP="000A02F0">
      <w:pPr>
        <w:pStyle w:val="Paragraphedeliste"/>
        <w:numPr>
          <w:ilvl w:val="0"/>
          <w:numId w:val="4"/>
        </w:numPr>
        <w:spacing w:after="0" w:line="240" w:lineRule="auto"/>
        <w:jc w:val="both"/>
        <w:rPr>
          <w:rFonts w:ascii="Roboto" w:hAnsi="Roboto"/>
          <w:b/>
        </w:rPr>
      </w:pPr>
      <w:r w:rsidRPr="00846476">
        <w:rPr>
          <w:rFonts w:ascii="Roboto" w:hAnsi="Roboto"/>
          <w:b/>
        </w:rPr>
        <w:t xml:space="preserve">Le pilotage du programme </w:t>
      </w:r>
      <w:r w:rsidR="00484AB6" w:rsidRPr="00846476">
        <w:rPr>
          <w:rFonts w:ascii="Roboto" w:hAnsi="Roboto"/>
          <w:b/>
        </w:rPr>
        <w:t xml:space="preserve">peut être </w:t>
      </w:r>
      <w:r w:rsidRPr="00846476">
        <w:rPr>
          <w:rFonts w:ascii="Roboto" w:hAnsi="Roboto"/>
          <w:b/>
        </w:rPr>
        <w:t xml:space="preserve">assuré par un ou plusieurs </w:t>
      </w:r>
      <w:r w:rsidR="000A02F0" w:rsidRPr="00846476">
        <w:rPr>
          <w:rFonts w:ascii="Roboto" w:hAnsi="Roboto"/>
          <w:b/>
        </w:rPr>
        <w:t>pilotes</w:t>
      </w:r>
      <w:r w:rsidRPr="00846476">
        <w:rPr>
          <w:rFonts w:ascii="Roboto" w:hAnsi="Roboto"/>
          <w:b/>
        </w:rPr>
        <w:t xml:space="preserve">. </w:t>
      </w:r>
      <w:r w:rsidR="000A02F0" w:rsidRPr="00846476">
        <w:rPr>
          <w:rFonts w:ascii="Roboto" w:hAnsi="Roboto"/>
          <w:b/>
        </w:rPr>
        <w:t>L</w:t>
      </w:r>
      <w:r w:rsidRPr="00846476">
        <w:rPr>
          <w:rFonts w:ascii="Roboto" w:hAnsi="Roboto"/>
          <w:b/>
        </w:rPr>
        <w:t>’un d’entre eux</w:t>
      </w:r>
      <w:r w:rsidR="000A02F0" w:rsidRPr="00846476">
        <w:rPr>
          <w:rFonts w:ascii="Roboto" w:hAnsi="Roboto"/>
          <w:b/>
        </w:rPr>
        <w:t>, au moins,</w:t>
      </w:r>
      <w:r w:rsidRPr="00846476">
        <w:rPr>
          <w:rFonts w:ascii="Roboto" w:hAnsi="Roboto"/>
          <w:b/>
        </w:rPr>
        <w:t xml:space="preserve"> sera, </w:t>
      </w:r>
      <w:r w:rsidRPr="00FD77AF">
        <w:rPr>
          <w:rFonts w:ascii="Roboto" w:hAnsi="Roboto"/>
          <w:b/>
          <w:u w:val="single"/>
        </w:rPr>
        <w:t>obligatoirement</w:t>
      </w:r>
      <w:r w:rsidRPr="00846476">
        <w:rPr>
          <w:rFonts w:ascii="Roboto" w:hAnsi="Roboto"/>
          <w:b/>
        </w:rPr>
        <w:t xml:space="preserve">, une structure documentaire relevant de l’enseignement supérieur et de la recherche. </w:t>
      </w:r>
    </w:p>
    <w:p w14:paraId="6D5B04AA" w14:textId="2A9C75FA" w:rsidR="0001407C" w:rsidRPr="00846476" w:rsidRDefault="000A02F0" w:rsidP="000A02F0">
      <w:pPr>
        <w:pStyle w:val="Paragraphedeliste"/>
        <w:numPr>
          <w:ilvl w:val="0"/>
          <w:numId w:val="4"/>
        </w:numPr>
        <w:spacing w:after="0" w:line="240" w:lineRule="auto"/>
        <w:jc w:val="both"/>
        <w:rPr>
          <w:rFonts w:ascii="Roboto" w:hAnsi="Roboto"/>
          <w:b/>
        </w:rPr>
      </w:pPr>
      <w:r w:rsidRPr="00846476">
        <w:rPr>
          <w:rFonts w:ascii="Roboto" w:hAnsi="Roboto"/>
          <w:b/>
        </w:rPr>
        <w:t>Les établissements</w:t>
      </w:r>
      <w:r w:rsidR="00846476">
        <w:rPr>
          <w:rFonts w:ascii="Roboto" w:hAnsi="Roboto"/>
          <w:b/>
        </w:rPr>
        <w:t xml:space="preserve"> de </w:t>
      </w:r>
      <w:r w:rsidRPr="00846476">
        <w:rPr>
          <w:rFonts w:ascii="Roboto" w:hAnsi="Roboto"/>
          <w:b/>
        </w:rPr>
        <w:t xml:space="preserve">tutelle des pilotes devront exprimer leur engagement et </w:t>
      </w:r>
      <w:r w:rsidR="00D30328" w:rsidRPr="00846476">
        <w:rPr>
          <w:rFonts w:ascii="Roboto" w:hAnsi="Roboto"/>
          <w:b/>
        </w:rPr>
        <w:t xml:space="preserve">leurs </w:t>
      </w:r>
      <w:r w:rsidRPr="00846476">
        <w:rPr>
          <w:rFonts w:ascii="Roboto" w:hAnsi="Roboto"/>
          <w:b/>
        </w:rPr>
        <w:t xml:space="preserve">modalités de soutien </w:t>
      </w:r>
      <w:r w:rsidR="00D30328" w:rsidRPr="00846476">
        <w:rPr>
          <w:rFonts w:ascii="Roboto" w:hAnsi="Roboto"/>
          <w:b/>
        </w:rPr>
        <w:t xml:space="preserve">au sein de </w:t>
      </w:r>
      <w:r w:rsidRPr="00846476">
        <w:rPr>
          <w:rFonts w:ascii="Roboto" w:hAnsi="Roboto"/>
          <w:b/>
        </w:rPr>
        <w:t>ces programmes.</w:t>
      </w:r>
    </w:p>
    <w:p w14:paraId="264289EF" w14:textId="77777777" w:rsidR="000A02F0" w:rsidRDefault="000A02F0" w:rsidP="002D5A04">
      <w:pPr>
        <w:spacing w:after="0" w:line="240" w:lineRule="auto"/>
        <w:rPr>
          <w:rFonts w:ascii="Roboto" w:hAnsi="Roboto"/>
          <w:b/>
          <w:sz w:val="24"/>
          <w:szCs w:val="24"/>
        </w:rPr>
      </w:pPr>
    </w:p>
    <w:p w14:paraId="5E93441B" w14:textId="04D934EC" w:rsidR="002D5A04" w:rsidRPr="0044358D" w:rsidRDefault="002D5A04" w:rsidP="002D5A04">
      <w:pPr>
        <w:spacing w:after="0" w:line="240" w:lineRule="auto"/>
        <w:jc w:val="both"/>
        <w:rPr>
          <w:rFonts w:ascii="Roboto" w:hAnsi="Roboto"/>
        </w:rPr>
      </w:pPr>
      <w:r>
        <w:rPr>
          <w:rFonts w:ascii="Roboto" w:hAnsi="Roboto"/>
        </w:rPr>
        <w:t xml:space="preserve">En parallèle de ces éléments, les communautés constituées auront également une dimension prospective, en particulier pour identifier des besoins émergents ou des problématiques complexes et en faciliter le traitement, en venant alimenter les travaux conduits au sein de </w:t>
      </w:r>
      <w:proofErr w:type="spellStart"/>
      <w:r>
        <w:rPr>
          <w:rFonts w:ascii="Roboto" w:hAnsi="Roboto"/>
        </w:rPr>
        <w:t>CollEx</w:t>
      </w:r>
      <w:proofErr w:type="spellEnd"/>
      <w:r>
        <w:rPr>
          <w:rFonts w:ascii="Roboto" w:hAnsi="Roboto"/>
        </w:rPr>
        <w:t xml:space="preserve">-Persée.  </w:t>
      </w:r>
    </w:p>
    <w:p w14:paraId="52A8B479" w14:textId="77777777" w:rsidR="002D5A04" w:rsidRDefault="002D5A04" w:rsidP="002D5A04">
      <w:pPr>
        <w:spacing w:after="0" w:line="240" w:lineRule="auto"/>
        <w:jc w:val="both"/>
        <w:rPr>
          <w:rFonts w:ascii="Roboto" w:hAnsi="Roboto"/>
        </w:rPr>
      </w:pPr>
    </w:p>
    <w:p w14:paraId="4CF6D311" w14:textId="77777777" w:rsidR="002D5A04" w:rsidRDefault="002D5A04" w:rsidP="002D5A04">
      <w:pPr>
        <w:pStyle w:val="Paragraphedeliste"/>
        <w:numPr>
          <w:ilvl w:val="0"/>
          <w:numId w:val="1"/>
        </w:numPr>
        <w:spacing w:after="0" w:line="240" w:lineRule="auto"/>
        <w:rPr>
          <w:rFonts w:ascii="Roboto" w:hAnsi="Roboto"/>
          <w:b/>
          <w:sz w:val="24"/>
          <w:szCs w:val="24"/>
        </w:rPr>
      </w:pPr>
      <w:r>
        <w:rPr>
          <w:rFonts w:ascii="Roboto" w:hAnsi="Roboto"/>
          <w:b/>
          <w:sz w:val="24"/>
          <w:szCs w:val="24"/>
        </w:rPr>
        <w:t>Candidature au pré-AMI</w:t>
      </w:r>
    </w:p>
    <w:p w14:paraId="340C146F" w14:textId="77777777" w:rsidR="002D5A04" w:rsidRDefault="002D5A04" w:rsidP="002D5A04">
      <w:pPr>
        <w:spacing w:after="0" w:line="240" w:lineRule="auto"/>
        <w:rPr>
          <w:rFonts w:ascii="Roboto" w:hAnsi="Roboto"/>
          <w:b/>
          <w:sz w:val="24"/>
          <w:szCs w:val="24"/>
        </w:rPr>
      </w:pPr>
    </w:p>
    <w:p w14:paraId="4E78B752" w14:textId="77777777" w:rsidR="006956CC" w:rsidRDefault="002D5A04" w:rsidP="002D5A04">
      <w:pPr>
        <w:spacing w:after="0" w:line="240" w:lineRule="auto"/>
        <w:jc w:val="both"/>
        <w:rPr>
          <w:rFonts w:ascii="Roboto" w:hAnsi="Roboto"/>
        </w:rPr>
      </w:pPr>
      <w:r>
        <w:rPr>
          <w:rFonts w:ascii="Roboto" w:hAnsi="Roboto"/>
        </w:rPr>
        <w:t xml:space="preserve">La candidature à ce pré-appel à manifestation d’intérêt </w:t>
      </w:r>
      <w:r w:rsidR="006956CC">
        <w:rPr>
          <w:rFonts w:ascii="Roboto" w:hAnsi="Roboto"/>
        </w:rPr>
        <w:t xml:space="preserve">comportera deux éléments : </w:t>
      </w:r>
    </w:p>
    <w:p w14:paraId="081DAC32" w14:textId="0202C081" w:rsidR="006956CC" w:rsidRDefault="002D5A04" w:rsidP="006956CC">
      <w:pPr>
        <w:pStyle w:val="Paragraphedeliste"/>
        <w:numPr>
          <w:ilvl w:val="0"/>
          <w:numId w:val="2"/>
        </w:numPr>
        <w:spacing w:after="0" w:line="240" w:lineRule="auto"/>
        <w:jc w:val="both"/>
        <w:rPr>
          <w:rFonts w:ascii="Roboto" w:hAnsi="Roboto"/>
        </w:rPr>
      </w:pPr>
      <w:r w:rsidRPr="006956CC">
        <w:rPr>
          <w:rFonts w:ascii="Roboto" w:hAnsi="Roboto"/>
        </w:rPr>
        <w:t xml:space="preserve">une lettre d’intention du </w:t>
      </w:r>
      <w:r w:rsidRPr="00F6159C">
        <w:rPr>
          <w:rFonts w:ascii="Roboto" w:hAnsi="Roboto"/>
        </w:rPr>
        <w:t xml:space="preserve">porteur ou des </w:t>
      </w:r>
      <w:proofErr w:type="spellStart"/>
      <w:r w:rsidRPr="00F6159C">
        <w:rPr>
          <w:rFonts w:ascii="Roboto" w:hAnsi="Roboto"/>
        </w:rPr>
        <w:t>co-porteurs</w:t>
      </w:r>
      <w:proofErr w:type="spellEnd"/>
      <w:r w:rsidRPr="00F6159C">
        <w:rPr>
          <w:rFonts w:ascii="Roboto" w:hAnsi="Roboto"/>
        </w:rPr>
        <w:t>,</w:t>
      </w:r>
      <w:r w:rsidRPr="006956CC">
        <w:rPr>
          <w:rFonts w:ascii="Roboto" w:hAnsi="Roboto"/>
        </w:rPr>
        <w:t xml:space="preserve"> </w:t>
      </w:r>
      <w:r w:rsidR="00F6159C">
        <w:rPr>
          <w:rFonts w:ascii="Roboto" w:hAnsi="Roboto"/>
        </w:rPr>
        <w:t>s’engageant à</w:t>
      </w:r>
      <w:r w:rsidRPr="006956CC">
        <w:rPr>
          <w:rFonts w:ascii="Roboto" w:hAnsi="Roboto"/>
        </w:rPr>
        <w:t xml:space="preserve"> participer aux ateliers </w:t>
      </w:r>
      <w:r w:rsidR="00F6159C">
        <w:rPr>
          <w:rFonts w:ascii="Roboto" w:hAnsi="Roboto"/>
        </w:rPr>
        <w:t>du 1</w:t>
      </w:r>
      <w:r w:rsidR="00F6159C" w:rsidRPr="00F6159C">
        <w:rPr>
          <w:rFonts w:ascii="Roboto" w:hAnsi="Roboto"/>
          <w:vertAlign w:val="superscript"/>
        </w:rPr>
        <w:t>er</w:t>
      </w:r>
      <w:r w:rsidR="00F6159C">
        <w:rPr>
          <w:rFonts w:ascii="Roboto" w:hAnsi="Roboto"/>
        </w:rPr>
        <w:t xml:space="preserve"> semestre</w:t>
      </w:r>
      <w:r w:rsidR="006956CC">
        <w:rPr>
          <w:rFonts w:ascii="Roboto" w:hAnsi="Roboto"/>
        </w:rPr>
        <w:t> ;</w:t>
      </w:r>
    </w:p>
    <w:p w14:paraId="0A1AD47F" w14:textId="6179E595" w:rsidR="002D5A04" w:rsidRPr="002C0C94" w:rsidRDefault="006956CC" w:rsidP="006956CC">
      <w:pPr>
        <w:pStyle w:val="Paragraphedeliste"/>
        <w:numPr>
          <w:ilvl w:val="0"/>
          <w:numId w:val="2"/>
        </w:numPr>
        <w:spacing w:after="0" w:line="240" w:lineRule="auto"/>
        <w:jc w:val="both"/>
        <w:rPr>
          <w:rFonts w:ascii="Roboto" w:hAnsi="Roboto"/>
        </w:rPr>
      </w:pPr>
      <w:r w:rsidRPr="002C0C94">
        <w:rPr>
          <w:rFonts w:ascii="Roboto" w:hAnsi="Roboto"/>
        </w:rPr>
        <w:t>le</w:t>
      </w:r>
      <w:r w:rsidR="002D5A04" w:rsidRPr="002C0C94">
        <w:rPr>
          <w:rFonts w:ascii="Roboto" w:hAnsi="Roboto"/>
        </w:rPr>
        <w:t xml:space="preserve"> cadre de réponse ci-dessous précisant les premiers éléments du programme </w:t>
      </w:r>
      <w:r w:rsidRPr="002C0C94">
        <w:rPr>
          <w:rFonts w:ascii="Roboto" w:hAnsi="Roboto"/>
        </w:rPr>
        <w:t xml:space="preserve">blanc </w:t>
      </w:r>
      <w:r w:rsidR="002D5A04" w:rsidRPr="002C0C94">
        <w:rPr>
          <w:rFonts w:ascii="Roboto" w:hAnsi="Roboto"/>
        </w:rPr>
        <w:t>envisagé.</w:t>
      </w:r>
    </w:p>
    <w:p w14:paraId="4256D198" w14:textId="77777777" w:rsidR="00CD24A3" w:rsidRPr="006956CC" w:rsidRDefault="00CD24A3" w:rsidP="00CD24A3">
      <w:pPr>
        <w:pStyle w:val="Paragraphedeliste"/>
        <w:spacing w:after="0" w:line="240" w:lineRule="auto"/>
        <w:jc w:val="both"/>
        <w:rPr>
          <w:rFonts w:ascii="Roboto" w:hAnsi="Roboto"/>
        </w:rPr>
      </w:pPr>
    </w:p>
    <w:p w14:paraId="17B39CAC" w14:textId="77777777" w:rsidR="002D5A04" w:rsidRDefault="002D5A04" w:rsidP="002D5A04">
      <w:pPr>
        <w:spacing w:after="0" w:line="240" w:lineRule="auto"/>
        <w:rPr>
          <w:rFonts w:ascii="Roboto" w:hAnsi="Roboto"/>
          <w:b/>
          <w:sz w:val="24"/>
          <w:szCs w:val="24"/>
        </w:rPr>
      </w:pPr>
    </w:p>
    <w:p w14:paraId="608E2DE7" w14:textId="33FF662B" w:rsidR="002D5A04" w:rsidRDefault="002D5A04" w:rsidP="002D5A04">
      <w:pPr>
        <w:pStyle w:val="Paragraphedeliste"/>
        <w:numPr>
          <w:ilvl w:val="0"/>
          <w:numId w:val="1"/>
        </w:numPr>
        <w:spacing w:after="0" w:line="240" w:lineRule="auto"/>
        <w:rPr>
          <w:rFonts w:ascii="Roboto" w:hAnsi="Roboto"/>
          <w:b/>
          <w:sz w:val="24"/>
          <w:szCs w:val="24"/>
        </w:rPr>
      </w:pPr>
      <w:r>
        <w:rPr>
          <w:rFonts w:ascii="Roboto" w:hAnsi="Roboto"/>
          <w:b/>
          <w:sz w:val="24"/>
          <w:szCs w:val="24"/>
        </w:rPr>
        <w:t>Modalité</w:t>
      </w:r>
      <w:r w:rsidR="00846476">
        <w:rPr>
          <w:rFonts w:ascii="Roboto" w:hAnsi="Roboto"/>
          <w:b/>
          <w:sz w:val="24"/>
          <w:szCs w:val="24"/>
        </w:rPr>
        <w:t>s</w:t>
      </w:r>
      <w:r>
        <w:rPr>
          <w:rFonts w:ascii="Roboto" w:hAnsi="Roboto"/>
          <w:b/>
          <w:sz w:val="24"/>
          <w:szCs w:val="24"/>
        </w:rPr>
        <w:t xml:space="preserve"> pratique</w:t>
      </w:r>
      <w:r w:rsidR="00846476">
        <w:rPr>
          <w:rFonts w:ascii="Roboto" w:hAnsi="Roboto"/>
          <w:b/>
          <w:sz w:val="24"/>
          <w:szCs w:val="24"/>
        </w:rPr>
        <w:t>s</w:t>
      </w:r>
      <w:r>
        <w:rPr>
          <w:rFonts w:ascii="Roboto" w:hAnsi="Roboto"/>
          <w:b/>
          <w:sz w:val="24"/>
          <w:szCs w:val="24"/>
        </w:rPr>
        <w:t xml:space="preserve"> des dépôts et examens des candidatures</w:t>
      </w:r>
    </w:p>
    <w:p w14:paraId="4983D255" w14:textId="77777777" w:rsidR="002D5A04" w:rsidRDefault="002D5A04" w:rsidP="002D5A04">
      <w:pPr>
        <w:pStyle w:val="Paragraphedeliste"/>
        <w:spacing w:after="0" w:line="240" w:lineRule="auto"/>
        <w:rPr>
          <w:rFonts w:ascii="Roboto" w:hAnsi="Roboto"/>
          <w:b/>
          <w:sz w:val="24"/>
          <w:szCs w:val="24"/>
        </w:rPr>
      </w:pPr>
    </w:p>
    <w:p w14:paraId="6128D16E" w14:textId="77777777" w:rsidR="002D5A04" w:rsidRDefault="002D5A04" w:rsidP="002D5A04">
      <w:pPr>
        <w:spacing w:after="0" w:line="240" w:lineRule="auto"/>
        <w:rPr>
          <w:rFonts w:ascii="Roboto" w:hAnsi="Roboto"/>
          <w:b/>
          <w:sz w:val="24"/>
          <w:szCs w:val="24"/>
        </w:rPr>
      </w:pPr>
      <w:r>
        <w:rPr>
          <w:rFonts w:ascii="Roboto" w:hAnsi="Roboto"/>
          <w:b/>
          <w:sz w:val="24"/>
          <w:szCs w:val="24"/>
        </w:rPr>
        <w:t>Profil des candidatures</w:t>
      </w:r>
    </w:p>
    <w:p w14:paraId="75F75EE5" w14:textId="77777777" w:rsidR="002D5A04" w:rsidRDefault="002D5A04" w:rsidP="002D5A04">
      <w:pPr>
        <w:spacing w:after="0" w:line="240" w:lineRule="auto"/>
        <w:jc w:val="both"/>
        <w:rPr>
          <w:rFonts w:ascii="Roboto" w:hAnsi="Roboto"/>
        </w:rPr>
      </w:pPr>
      <w:r>
        <w:rPr>
          <w:rFonts w:ascii="Roboto" w:hAnsi="Roboto"/>
        </w:rPr>
        <w:t>Les candidatures sont ouvertes aux établissements de l’enseignement supérieur et de la recherche.</w:t>
      </w:r>
    </w:p>
    <w:p w14:paraId="2E0073A6" w14:textId="40B2451B" w:rsidR="002D5A04" w:rsidRDefault="002D5A04" w:rsidP="002D5A04">
      <w:pPr>
        <w:spacing w:after="0" w:line="240" w:lineRule="auto"/>
        <w:jc w:val="both"/>
        <w:rPr>
          <w:rFonts w:ascii="Roboto" w:hAnsi="Roboto" w:cs="Calibri"/>
          <w:highlight w:val="yellow"/>
        </w:rPr>
      </w:pPr>
      <w:r>
        <w:rPr>
          <w:rFonts w:ascii="Roboto" w:hAnsi="Roboto" w:cs="Calibri"/>
        </w:rPr>
        <w:t xml:space="preserve">Le président ou directeur de l’établissement (ou son représentant, </w:t>
      </w:r>
      <w:r>
        <w:rPr>
          <w:rFonts w:ascii="Roboto" w:hAnsi="Roboto"/>
        </w:rPr>
        <w:t>par délégation</w:t>
      </w:r>
      <w:r>
        <w:rPr>
          <w:rFonts w:ascii="Roboto" w:hAnsi="Roboto" w:cs="Calibri"/>
        </w:rPr>
        <w:t>) devra faire parvenir pour</w:t>
      </w:r>
      <w:r w:rsidRPr="0001407C">
        <w:rPr>
          <w:rFonts w:ascii="Roboto" w:hAnsi="Roboto" w:cs="Calibri"/>
          <w:b/>
        </w:rPr>
        <w:t xml:space="preserve"> </w:t>
      </w:r>
      <w:r w:rsidRPr="0001407C">
        <w:rPr>
          <w:rFonts w:ascii="Roboto" w:hAnsi="Roboto" w:cs="Calibri"/>
          <w:b/>
          <w:u w:val="single"/>
        </w:rPr>
        <w:t xml:space="preserve">le </w:t>
      </w:r>
      <w:r w:rsidR="00FD77AF">
        <w:rPr>
          <w:rFonts w:ascii="Roboto" w:hAnsi="Roboto" w:cs="Calibri"/>
          <w:b/>
          <w:u w:val="single"/>
        </w:rPr>
        <w:t>vendredi 25</w:t>
      </w:r>
      <w:r w:rsidR="0001407C" w:rsidRPr="0001407C">
        <w:rPr>
          <w:rFonts w:ascii="Roboto" w:hAnsi="Roboto" w:cs="Calibri"/>
          <w:b/>
          <w:u w:val="single"/>
        </w:rPr>
        <w:t xml:space="preserve"> mars </w:t>
      </w:r>
      <w:r w:rsidRPr="0001407C">
        <w:rPr>
          <w:rFonts w:ascii="Roboto" w:hAnsi="Roboto" w:cs="Calibri"/>
          <w:b/>
          <w:u w:val="single"/>
        </w:rPr>
        <w:t>2022</w:t>
      </w:r>
      <w:r>
        <w:rPr>
          <w:rFonts w:ascii="Roboto" w:hAnsi="Roboto" w:cs="Calibri"/>
        </w:rPr>
        <w:t xml:space="preserve"> la candidature de son établissement à l’adresse suivante : </w:t>
      </w:r>
      <w:r w:rsidR="0001407C">
        <w:rPr>
          <w:rStyle w:val="Lienhypertexte"/>
          <w:rFonts w:ascii="Roboto" w:hAnsi="Roboto"/>
          <w:b/>
          <w:bCs/>
        </w:rPr>
        <w:t>catherine.desos-warnier</w:t>
      </w:r>
      <w:r>
        <w:rPr>
          <w:rStyle w:val="Lienhypertexte"/>
          <w:rFonts w:ascii="Roboto" w:hAnsi="Roboto"/>
          <w:b/>
          <w:bCs/>
        </w:rPr>
        <w:t>@</w:t>
      </w:r>
      <w:r w:rsidR="00AA5AD0">
        <w:rPr>
          <w:rStyle w:val="Lienhypertexte"/>
          <w:rFonts w:ascii="Roboto" w:hAnsi="Roboto"/>
          <w:b/>
          <w:bCs/>
        </w:rPr>
        <w:t>bnu.fr</w:t>
      </w:r>
    </w:p>
    <w:p w14:paraId="626175E7" w14:textId="77777777" w:rsidR="002D5A04" w:rsidRDefault="002D5A04" w:rsidP="002D5A04">
      <w:pPr>
        <w:spacing w:after="0" w:line="240" w:lineRule="auto"/>
        <w:rPr>
          <w:rFonts w:ascii="Roboto" w:hAnsi="Roboto"/>
        </w:rPr>
      </w:pPr>
    </w:p>
    <w:p w14:paraId="4FF50D83" w14:textId="77777777" w:rsidR="002D5A04" w:rsidRDefault="002D5A04" w:rsidP="002D5A04">
      <w:pPr>
        <w:spacing w:after="0" w:line="240" w:lineRule="auto"/>
        <w:rPr>
          <w:rFonts w:ascii="Roboto" w:hAnsi="Roboto"/>
          <w:b/>
          <w:sz w:val="24"/>
          <w:szCs w:val="24"/>
        </w:rPr>
      </w:pPr>
      <w:r>
        <w:rPr>
          <w:rFonts w:ascii="Roboto" w:hAnsi="Roboto"/>
          <w:b/>
          <w:sz w:val="24"/>
          <w:szCs w:val="24"/>
        </w:rPr>
        <w:t>Examen des candidatures</w:t>
      </w:r>
    </w:p>
    <w:p w14:paraId="07143854" w14:textId="77777777" w:rsidR="002D5A04" w:rsidRDefault="002D5A04" w:rsidP="002D5A04">
      <w:pPr>
        <w:spacing w:after="0" w:line="240" w:lineRule="auto"/>
        <w:rPr>
          <w:rFonts w:ascii="Roboto" w:hAnsi="Roboto"/>
        </w:rPr>
      </w:pPr>
      <w:r>
        <w:rPr>
          <w:rFonts w:ascii="Roboto" w:hAnsi="Roboto"/>
        </w:rPr>
        <w:t xml:space="preserve">Pour être examinées, les candidatures devront respecter les conditions suivantes : </w:t>
      </w:r>
    </w:p>
    <w:p w14:paraId="2DC1AAE9" w14:textId="77777777" w:rsidR="002D5A04" w:rsidRDefault="002D5A04" w:rsidP="00CD24A3">
      <w:pPr>
        <w:pStyle w:val="Paragraphedeliste"/>
        <w:numPr>
          <w:ilvl w:val="0"/>
          <w:numId w:val="6"/>
        </w:numPr>
        <w:spacing w:after="0" w:line="240" w:lineRule="auto"/>
        <w:jc w:val="both"/>
        <w:rPr>
          <w:rFonts w:ascii="Roboto" w:hAnsi="Roboto"/>
        </w:rPr>
      </w:pPr>
      <w:r>
        <w:rPr>
          <w:rFonts w:ascii="Roboto" w:hAnsi="Roboto"/>
        </w:rPr>
        <w:t xml:space="preserve">être déposées par des établissements </w:t>
      </w:r>
      <w:r w:rsidR="00CD24A3">
        <w:rPr>
          <w:rFonts w:ascii="Roboto" w:hAnsi="Roboto"/>
        </w:rPr>
        <w:t>de l’ESR</w:t>
      </w:r>
      <w:r>
        <w:rPr>
          <w:rFonts w:ascii="Roboto" w:hAnsi="Roboto"/>
        </w:rPr>
        <w:t xml:space="preserve"> ;</w:t>
      </w:r>
    </w:p>
    <w:p w14:paraId="79C66F8D" w14:textId="77777777" w:rsidR="002D5A04" w:rsidRDefault="002D5A04" w:rsidP="00CD24A3">
      <w:pPr>
        <w:pStyle w:val="Paragraphedeliste"/>
        <w:numPr>
          <w:ilvl w:val="0"/>
          <w:numId w:val="6"/>
        </w:numPr>
        <w:spacing w:after="0" w:line="240" w:lineRule="auto"/>
        <w:jc w:val="both"/>
        <w:rPr>
          <w:rFonts w:ascii="Roboto" w:hAnsi="Roboto"/>
        </w:rPr>
      </w:pPr>
      <w:r>
        <w:rPr>
          <w:rFonts w:ascii="Roboto" w:hAnsi="Roboto"/>
        </w:rPr>
        <w:t>être transmises dans les délais impartis, sous forme électronique uniquement, à l’adresse indiquée ;</w:t>
      </w:r>
    </w:p>
    <w:p w14:paraId="4CB27C4B" w14:textId="77777777" w:rsidR="002D5A04" w:rsidRDefault="002D5A04" w:rsidP="00CD24A3">
      <w:pPr>
        <w:pStyle w:val="Paragraphedeliste"/>
        <w:numPr>
          <w:ilvl w:val="0"/>
          <w:numId w:val="6"/>
        </w:numPr>
        <w:spacing w:after="0" w:line="240" w:lineRule="auto"/>
        <w:jc w:val="both"/>
        <w:rPr>
          <w:rFonts w:ascii="Roboto" w:hAnsi="Roboto"/>
        </w:rPr>
      </w:pPr>
      <w:r>
        <w:rPr>
          <w:rFonts w:ascii="Roboto" w:hAnsi="Roboto"/>
        </w:rPr>
        <w:t>être rédigées en langue française ;</w:t>
      </w:r>
    </w:p>
    <w:p w14:paraId="76571DB0" w14:textId="77777777" w:rsidR="002D5A04" w:rsidRPr="0001407C" w:rsidRDefault="002D5A04" w:rsidP="00CD24A3">
      <w:pPr>
        <w:pStyle w:val="Paragraphedeliste"/>
        <w:numPr>
          <w:ilvl w:val="0"/>
          <w:numId w:val="6"/>
        </w:numPr>
        <w:spacing w:after="0" w:line="240" w:lineRule="auto"/>
        <w:jc w:val="both"/>
        <w:rPr>
          <w:rFonts w:ascii="Roboto" w:hAnsi="Roboto"/>
        </w:rPr>
      </w:pPr>
      <w:r w:rsidRPr="0001407C">
        <w:rPr>
          <w:rFonts w:ascii="Roboto" w:hAnsi="Roboto"/>
        </w:rPr>
        <w:t>comporter une lettre d’intention du porteur et le cadre de réponse complété ci-dessous</w:t>
      </w:r>
      <w:r w:rsidR="006956CC" w:rsidRPr="0001407C">
        <w:rPr>
          <w:rFonts w:ascii="Roboto" w:hAnsi="Roboto"/>
        </w:rPr>
        <w:t xml:space="preserve"> </w:t>
      </w:r>
      <w:r w:rsidR="006956CC" w:rsidRPr="0001407C">
        <w:rPr>
          <w:rFonts w:ascii="Roboto" w:hAnsi="Roboto"/>
          <w:u w:val="single"/>
        </w:rPr>
        <w:t>en un seul fichier</w:t>
      </w:r>
      <w:r w:rsidR="00CD24A3" w:rsidRPr="0001407C">
        <w:rPr>
          <w:rFonts w:ascii="Roboto" w:hAnsi="Roboto"/>
          <w:u w:val="single"/>
        </w:rPr>
        <w:t xml:space="preserve"> PDF</w:t>
      </w:r>
      <w:r w:rsidRPr="0001407C">
        <w:rPr>
          <w:rFonts w:ascii="Roboto" w:hAnsi="Roboto"/>
        </w:rPr>
        <w:t> ;</w:t>
      </w:r>
    </w:p>
    <w:p w14:paraId="071ADDFB" w14:textId="77777777" w:rsidR="002D5A04" w:rsidRPr="0001407C" w:rsidRDefault="002D5A04" w:rsidP="00CD24A3">
      <w:pPr>
        <w:pStyle w:val="Paragraphedeliste"/>
        <w:numPr>
          <w:ilvl w:val="0"/>
          <w:numId w:val="6"/>
        </w:numPr>
        <w:spacing w:after="0" w:line="240" w:lineRule="auto"/>
        <w:jc w:val="both"/>
        <w:rPr>
          <w:rFonts w:ascii="Roboto" w:hAnsi="Roboto"/>
        </w:rPr>
      </w:pPr>
      <w:r w:rsidRPr="0001407C">
        <w:rPr>
          <w:rFonts w:ascii="Roboto" w:hAnsi="Roboto"/>
        </w:rPr>
        <w:t>correspondre aux attendus, objectifs et moyens indiqués en partie II du présent document.</w:t>
      </w:r>
    </w:p>
    <w:p w14:paraId="2CC28F2C" w14:textId="77777777" w:rsidR="002D5A04" w:rsidRDefault="002D5A04" w:rsidP="002D5A04">
      <w:pPr>
        <w:spacing w:after="0" w:line="240" w:lineRule="auto"/>
        <w:jc w:val="both"/>
        <w:rPr>
          <w:rFonts w:ascii="Roboto" w:hAnsi="Roboto"/>
        </w:rPr>
      </w:pPr>
      <w:r>
        <w:rPr>
          <w:rFonts w:ascii="Roboto" w:hAnsi="Roboto"/>
        </w:rPr>
        <w:t xml:space="preserve">Le fichier fourni devra être au format </w:t>
      </w:r>
      <w:proofErr w:type="spellStart"/>
      <w:r>
        <w:rPr>
          <w:rFonts w:ascii="Roboto" w:hAnsi="Roboto"/>
        </w:rPr>
        <w:t>pdf</w:t>
      </w:r>
      <w:proofErr w:type="spellEnd"/>
      <w:r>
        <w:rPr>
          <w:rFonts w:ascii="Roboto" w:hAnsi="Roboto"/>
        </w:rPr>
        <w:t xml:space="preserve">, et nommé sur le principe suivant : </w:t>
      </w:r>
      <w:proofErr w:type="spellStart"/>
      <w:r>
        <w:rPr>
          <w:rFonts w:ascii="Roboto" w:hAnsi="Roboto"/>
        </w:rPr>
        <w:t>PRE_AMI_BLANC_Sigle</w:t>
      </w:r>
      <w:proofErr w:type="spellEnd"/>
      <w:r>
        <w:rPr>
          <w:rFonts w:ascii="Roboto" w:hAnsi="Roboto"/>
        </w:rPr>
        <w:t xml:space="preserve"> de l’établissement (ex. PRE_AMI_BLANC_BNU).</w:t>
      </w:r>
    </w:p>
    <w:p w14:paraId="3EFB4C2C" w14:textId="77777777" w:rsidR="002D5A04" w:rsidRDefault="002D5A04" w:rsidP="002D5A04">
      <w:pPr>
        <w:spacing w:after="0" w:line="240" w:lineRule="auto"/>
        <w:rPr>
          <w:rFonts w:ascii="Roboto" w:hAnsi="Roboto"/>
          <w:b/>
          <w:sz w:val="24"/>
          <w:szCs w:val="24"/>
        </w:rPr>
      </w:pPr>
    </w:p>
    <w:p w14:paraId="49A60EDF" w14:textId="3DC29857" w:rsidR="002D5A04" w:rsidRDefault="002D5A04" w:rsidP="00CD24A3">
      <w:pPr>
        <w:spacing w:after="0" w:line="240" w:lineRule="auto"/>
        <w:jc w:val="both"/>
        <w:rPr>
          <w:rFonts w:ascii="Roboto" w:hAnsi="Roboto"/>
          <w:b/>
          <w:sz w:val="24"/>
          <w:szCs w:val="24"/>
        </w:rPr>
      </w:pPr>
      <w:r>
        <w:rPr>
          <w:rFonts w:ascii="Roboto" w:hAnsi="Roboto"/>
          <w:b/>
          <w:sz w:val="24"/>
          <w:szCs w:val="24"/>
        </w:rPr>
        <w:t xml:space="preserve">V- Cadre de réponse (à accompagner d’une lettre d’intention du porteur s’engageant à participer aux travaux de réflexion en ateliers – </w:t>
      </w:r>
      <w:r w:rsidR="0001407C">
        <w:rPr>
          <w:rFonts w:ascii="Roboto" w:hAnsi="Roboto"/>
          <w:b/>
          <w:sz w:val="24"/>
          <w:szCs w:val="24"/>
        </w:rPr>
        <w:t>1</w:t>
      </w:r>
      <w:r w:rsidR="0001407C" w:rsidRPr="0001407C">
        <w:rPr>
          <w:rFonts w:ascii="Roboto" w:hAnsi="Roboto"/>
          <w:b/>
          <w:sz w:val="24"/>
          <w:szCs w:val="24"/>
          <w:vertAlign w:val="superscript"/>
        </w:rPr>
        <w:t>er</w:t>
      </w:r>
      <w:r w:rsidR="0001407C">
        <w:rPr>
          <w:rFonts w:ascii="Roboto" w:hAnsi="Roboto"/>
          <w:b/>
          <w:sz w:val="24"/>
          <w:szCs w:val="24"/>
        </w:rPr>
        <w:t xml:space="preserve"> semestre </w:t>
      </w:r>
      <w:r>
        <w:rPr>
          <w:rFonts w:ascii="Roboto" w:hAnsi="Roboto"/>
          <w:b/>
          <w:sz w:val="24"/>
          <w:szCs w:val="24"/>
        </w:rPr>
        <w:t>2022).</w:t>
      </w:r>
    </w:p>
    <w:p w14:paraId="02956785" w14:textId="77777777" w:rsidR="002D5A04" w:rsidRDefault="002D5A04" w:rsidP="002D5A04">
      <w:pPr>
        <w:spacing w:after="0" w:line="240" w:lineRule="auto"/>
        <w:rPr>
          <w:rFonts w:ascii="Roboto" w:hAnsi="Roboto"/>
          <w:b/>
          <w:sz w:val="24"/>
          <w:szCs w:val="24"/>
        </w:rPr>
      </w:pPr>
    </w:p>
    <w:tbl>
      <w:tblPr>
        <w:tblStyle w:val="Grilledutableau"/>
        <w:tblW w:w="10031" w:type="dxa"/>
        <w:tblLook w:val="04A0" w:firstRow="1" w:lastRow="0" w:firstColumn="1" w:lastColumn="0" w:noHBand="0" w:noVBand="1"/>
      </w:tblPr>
      <w:tblGrid>
        <w:gridCol w:w="4531"/>
        <w:gridCol w:w="5500"/>
      </w:tblGrid>
      <w:tr w:rsidR="002D5A04" w:rsidRPr="0035171F" w14:paraId="59215B21" w14:textId="77777777" w:rsidTr="00267336">
        <w:tc>
          <w:tcPr>
            <w:tcW w:w="4531" w:type="dxa"/>
            <w:vAlign w:val="center"/>
          </w:tcPr>
          <w:p w14:paraId="38B0F903" w14:textId="77777777" w:rsidR="002D5A04" w:rsidRPr="0035171F" w:rsidRDefault="002D5A04" w:rsidP="00267336">
            <w:pPr>
              <w:spacing w:line="276" w:lineRule="auto"/>
              <w:rPr>
                <w:rFonts w:ascii="Roboto" w:hAnsi="Roboto"/>
                <w:b/>
              </w:rPr>
            </w:pPr>
            <w:r w:rsidRPr="0035171F">
              <w:rPr>
                <w:rFonts w:ascii="Roboto" w:hAnsi="Roboto"/>
                <w:b/>
              </w:rPr>
              <w:t>ACRONYME</w:t>
            </w:r>
          </w:p>
        </w:tc>
        <w:tc>
          <w:tcPr>
            <w:tcW w:w="5500" w:type="dxa"/>
          </w:tcPr>
          <w:p w14:paraId="784DBB8F" w14:textId="77777777" w:rsidR="002D5A04" w:rsidRPr="0035171F" w:rsidRDefault="002D5A04" w:rsidP="00267336">
            <w:pPr>
              <w:spacing w:line="276" w:lineRule="auto"/>
              <w:jc w:val="both"/>
              <w:rPr>
                <w:rFonts w:ascii="Roboto" w:hAnsi="Roboto"/>
                <w:i/>
              </w:rPr>
            </w:pPr>
            <w:r w:rsidRPr="0035171F">
              <w:rPr>
                <w:rFonts w:ascii="Roboto" w:hAnsi="Roboto"/>
                <w:i/>
              </w:rPr>
              <w:t>(20 caractères max espaces compris)</w:t>
            </w:r>
          </w:p>
        </w:tc>
      </w:tr>
      <w:tr w:rsidR="002D5A04" w:rsidRPr="0035171F" w14:paraId="66B31009" w14:textId="77777777" w:rsidTr="00267336">
        <w:tc>
          <w:tcPr>
            <w:tcW w:w="4531" w:type="dxa"/>
            <w:vAlign w:val="center"/>
          </w:tcPr>
          <w:p w14:paraId="6FB1D654" w14:textId="77777777" w:rsidR="002D5A04" w:rsidRPr="0035171F" w:rsidRDefault="002D5A04" w:rsidP="00267336">
            <w:pPr>
              <w:spacing w:line="276" w:lineRule="auto"/>
              <w:rPr>
                <w:rFonts w:ascii="Roboto" w:hAnsi="Roboto"/>
                <w:b/>
              </w:rPr>
            </w:pPr>
            <w:r w:rsidRPr="0035171F">
              <w:rPr>
                <w:rFonts w:ascii="Roboto" w:hAnsi="Roboto"/>
                <w:b/>
              </w:rPr>
              <w:t>Nom du projet</w:t>
            </w:r>
          </w:p>
        </w:tc>
        <w:tc>
          <w:tcPr>
            <w:tcW w:w="5500" w:type="dxa"/>
          </w:tcPr>
          <w:p w14:paraId="14785073" w14:textId="77777777" w:rsidR="002D5A04" w:rsidRPr="0035171F" w:rsidRDefault="002D5A04" w:rsidP="00267336">
            <w:pPr>
              <w:spacing w:line="276" w:lineRule="auto"/>
              <w:jc w:val="both"/>
              <w:rPr>
                <w:rFonts w:ascii="Roboto" w:hAnsi="Roboto"/>
                <w:i/>
              </w:rPr>
            </w:pPr>
          </w:p>
        </w:tc>
      </w:tr>
      <w:tr w:rsidR="002D5A04" w:rsidRPr="0035171F" w14:paraId="00702D5E" w14:textId="77777777" w:rsidTr="00267336">
        <w:tc>
          <w:tcPr>
            <w:tcW w:w="4531" w:type="dxa"/>
            <w:vAlign w:val="center"/>
          </w:tcPr>
          <w:p w14:paraId="7E7B1550" w14:textId="25EE1C72" w:rsidR="002D5A04" w:rsidRPr="00846476" w:rsidRDefault="002D5A04" w:rsidP="00267336">
            <w:pPr>
              <w:spacing w:line="276" w:lineRule="auto"/>
              <w:rPr>
                <w:rFonts w:ascii="Roboto" w:hAnsi="Roboto"/>
                <w:b/>
              </w:rPr>
            </w:pPr>
            <w:r w:rsidRPr="00846476">
              <w:rPr>
                <w:rFonts w:ascii="Roboto" w:hAnsi="Roboto"/>
                <w:b/>
              </w:rPr>
              <w:t xml:space="preserve">Établissement porteur administratif </w:t>
            </w:r>
            <w:r w:rsidR="00D30328" w:rsidRPr="00846476">
              <w:rPr>
                <w:rFonts w:ascii="Roboto" w:hAnsi="Roboto"/>
                <w:b/>
              </w:rPr>
              <w:t>et tutelle d’un des pilotes du programme</w:t>
            </w:r>
          </w:p>
        </w:tc>
        <w:tc>
          <w:tcPr>
            <w:tcW w:w="5500" w:type="dxa"/>
          </w:tcPr>
          <w:p w14:paraId="52ED9B6B" w14:textId="77777777" w:rsidR="002D5A04" w:rsidRPr="0035171F" w:rsidRDefault="006956CC" w:rsidP="00267336">
            <w:pPr>
              <w:spacing w:line="276" w:lineRule="auto"/>
              <w:jc w:val="both"/>
              <w:rPr>
                <w:rFonts w:ascii="Roboto" w:hAnsi="Roboto"/>
                <w:i/>
              </w:rPr>
            </w:pPr>
            <w:r>
              <w:rPr>
                <w:rFonts w:ascii="Roboto" w:hAnsi="Roboto"/>
                <w:i/>
              </w:rPr>
              <w:t>Rattaché à l’ESR</w:t>
            </w:r>
          </w:p>
        </w:tc>
      </w:tr>
      <w:tr w:rsidR="00AC2CF8" w:rsidRPr="0035171F" w14:paraId="02D774F7" w14:textId="77777777" w:rsidTr="00267336">
        <w:tc>
          <w:tcPr>
            <w:tcW w:w="4531" w:type="dxa"/>
            <w:vAlign w:val="center"/>
          </w:tcPr>
          <w:p w14:paraId="2C81D915" w14:textId="37F86C9D" w:rsidR="00AC2CF8" w:rsidRPr="00846476" w:rsidRDefault="00AC2CF8" w:rsidP="00267336">
            <w:pPr>
              <w:spacing w:line="276" w:lineRule="auto"/>
              <w:rPr>
                <w:rFonts w:ascii="Roboto" w:hAnsi="Roboto"/>
                <w:b/>
              </w:rPr>
            </w:pPr>
            <w:r w:rsidRPr="00846476">
              <w:rPr>
                <w:rFonts w:ascii="Roboto" w:hAnsi="Roboto"/>
                <w:b/>
              </w:rPr>
              <w:t>Pilote relevant d’une structure documentaire de l’ESR</w:t>
            </w:r>
          </w:p>
        </w:tc>
        <w:tc>
          <w:tcPr>
            <w:tcW w:w="5500" w:type="dxa"/>
          </w:tcPr>
          <w:p w14:paraId="0C71BFCB" w14:textId="10EEC2F5" w:rsidR="00AC2CF8" w:rsidRDefault="00AC2CF8" w:rsidP="00267336">
            <w:pPr>
              <w:spacing w:line="276" w:lineRule="auto"/>
              <w:jc w:val="both"/>
              <w:rPr>
                <w:rFonts w:ascii="Roboto" w:hAnsi="Roboto"/>
                <w:i/>
              </w:rPr>
            </w:pPr>
            <w:r w:rsidRPr="006956CC">
              <w:rPr>
                <w:rFonts w:ascii="Roboto" w:hAnsi="Roboto"/>
                <w:i/>
              </w:rPr>
              <w:t xml:space="preserve">Nom, prénom, fonction, </w:t>
            </w:r>
            <w:r w:rsidR="00FD77AF">
              <w:rPr>
                <w:rFonts w:ascii="Roboto" w:hAnsi="Roboto"/>
                <w:i/>
              </w:rPr>
              <w:t xml:space="preserve">structure documentaire et </w:t>
            </w:r>
            <w:r w:rsidRPr="006956CC">
              <w:rPr>
                <w:rFonts w:ascii="Roboto" w:hAnsi="Roboto"/>
                <w:i/>
              </w:rPr>
              <w:t>établissement de rattachement</w:t>
            </w:r>
          </w:p>
        </w:tc>
      </w:tr>
      <w:tr w:rsidR="002D5A04" w:rsidRPr="0035171F" w14:paraId="40EC43DC" w14:textId="77777777" w:rsidTr="00267336">
        <w:tc>
          <w:tcPr>
            <w:tcW w:w="4531" w:type="dxa"/>
            <w:vAlign w:val="center"/>
          </w:tcPr>
          <w:p w14:paraId="6A892C4A" w14:textId="43CE90CA" w:rsidR="002D5A04" w:rsidRPr="0035171F" w:rsidRDefault="002D5A04" w:rsidP="00267336">
            <w:pPr>
              <w:spacing w:line="276" w:lineRule="auto"/>
              <w:rPr>
                <w:rFonts w:ascii="Roboto" w:hAnsi="Roboto"/>
                <w:b/>
              </w:rPr>
            </w:pPr>
            <w:r>
              <w:rPr>
                <w:rFonts w:ascii="Roboto" w:hAnsi="Roboto"/>
                <w:b/>
              </w:rPr>
              <w:t>Co-pilotes</w:t>
            </w:r>
            <w:r w:rsidR="006956CC">
              <w:rPr>
                <w:rFonts w:ascii="Roboto" w:hAnsi="Roboto"/>
                <w:b/>
              </w:rPr>
              <w:t xml:space="preserve"> </w:t>
            </w:r>
            <w:r w:rsidR="006956CC" w:rsidRPr="006956CC">
              <w:rPr>
                <w:rFonts w:ascii="Roboto" w:hAnsi="Roboto"/>
                <w:b/>
                <w:i/>
              </w:rPr>
              <w:t>(à dupliquer le cas échéant)</w:t>
            </w:r>
          </w:p>
        </w:tc>
        <w:tc>
          <w:tcPr>
            <w:tcW w:w="5500" w:type="dxa"/>
          </w:tcPr>
          <w:p w14:paraId="2B74F51E" w14:textId="77777777" w:rsidR="002D5A04" w:rsidRPr="006956CC" w:rsidRDefault="006956CC" w:rsidP="00267336">
            <w:pPr>
              <w:spacing w:line="276" w:lineRule="auto"/>
              <w:jc w:val="both"/>
              <w:rPr>
                <w:rFonts w:ascii="Roboto" w:hAnsi="Roboto"/>
                <w:i/>
              </w:rPr>
            </w:pPr>
            <w:r w:rsidRPr="006956CC">
              <w:rPr>
                <w:rFonts w:ascii="Roboto" w:hAnsi="Roboto"/>
                <w:i/>
              </w:rPr>
              <w:t>Nom, prénom, fonction, établissement de rattachement</w:t>
            </w:r>
          </w:p>
        </w:tc>
      </w:tr>
      <w:tr w:rsidR="002D5A04" w:rsidRPr="0035171F" w14:paraId="50A22915" w14:textId="77777777" w:rsidTr="00267336">
        <w:tc>
          <w:tcPr>
            <w:tcW w:w="4531" w:type="dxa"/>
            <w:vAlign w:val="center"/>
          </w:tcPr>
          <w:p w14:paraId="42F41F18" w14:textId="77777777" w:rsidR="002D5A04" w:rsidRDefault="002D5A04" w:rsidP="00267336">
            <w:pPr>
              <w:spacing w:line="276" w:lineRule="auto"/>
              <w:rPr>
                <w:rFonts w:ascii="Roboto" w:hAnsi="Roboto"/>
                <w:b/>
              </w:rPr>
            </w:pPr>
            <w:r w:rsidRPr="0035171F">
              <w:rPr>
                <w:rFonts w:ascii="Roboto" w:hAnsi="Roboto"/>
                <w:b/>
              </w:rPr>
              <w:t>Partenaires relevant de l’établissement porteur administratif</w:t>
            </w:r>
          </w:p>
        </w:tc>
        <w:tc>
          <w:tcPr>
            <w:tcW w:w="5500" w:type="dxa"/>
          </w:tcPr>
          <w:p w14:paraId="2A59C332" w14:textId="6C8A2621" w:rsidR="002D5A04" w:rsidRPr="00CD24A3" w:rsidRDefault="00F23FCB" w:rsidP="00267336">
            <w:pPr>
              <w:spacing w:line="276" w:lineRule="auto"/>
              <w:jc w:val="both"/>
              <w:rPr>
                <w:rFonts w:ascii="Roboto" w:hAnsi="Roboto"/>
                <w:i/>
              </w:rPr>
            </w:pPr>
            <w:r>
              <w:rPr>
                <w:rFonts w:ascii="Roboto" w:hAnsi="Roboto"/>
                <w:i/>
              </w:rPr>
              <w:t xml:space="preserve"> Indiquer le service ou département concerné</w:t>
            </w:r>
          </w:p>
        </w:tc>
      </w:tr>
      <w:tr w:rsidR="002D5A04" w:rsidRPr="0035171F" w14:paraId="63572EC0" w14:textId="77777777" w:rsidTr="00267336">
        <w:tc>
          <w:tcPr>
            <w:tcW w:w="4531" w:type="dxa"/>
            <w:vAlign w:val="center"/>
          </w:tcPr>
          <w:p w14:paraId="780EF540" w14:textId="32B9EEF9" w:rsidR="002D5A04" w:rsidRDefault="002D5A04" w:rsidP="00267336">
            <w:pPr>
              <w:spacing w:line="276" w:lineRule="auto"/>
              <w:rPr>
                <w:rFonts w:ascii="Roboto" w:hAnsi="Roboto"/>
                <w:b/>
              </w:rPr>
            </w:pPr>
            <w:r>
              <w:rPr>
                <w:rFonts w:ascii="Roboto" w:hAnsi="Roboto"/>
                <w:b/>
              </w:rPr>
              <w:t>Autres partenaires</w:t>
            </w:r>
            <w:r w:rsidR="00F23FCB">
              <w:rPr>
                <w:rFonts w:ascii="Roboto" w:hAnsi="Roboto"/>
                <w:b/>
              </w:rPr>
              <w:t xml:space="preserve"> (</w:t>
            </w:r>
            <w:r w:rsidR="00F23FCB" w:rsidRPr="00846476">
              <w:rPr>
                <w:rFonts w:ascii="Roboto" w:hAnsi="Roboto"/>
                <w:b/>
              </w:rPr>
              <w:t xml:space="preserve">que ce soit des </w:t>
            </w:r>
            <w:r w:rsidR="00FD77AF">
              <w:rPr>
                <w:rFonts w:ascii="Roboto" w:hAnsi="Roboto"/>
                <w:b/>
              </w:rPr>
              <w:t xml:space="preserve">opérateurs nationaux, des </w:t>
            </w:r>
            <w:r w:rsidR="00F23FCB" w:rsidRPr="00846476">
              <w:rPr>
                <w:rFonts w:ascii="Roboto" w:hAnsi="Roboto"/>
                <w:b/>
              </w:rPr>
              <w:t>institutions privées, publiques, relevant d’autres ministères, équipes de recherche, en France et à l’étranger, etc…)</w:t>
            </w:r>
          </w:p>
        </w:tc>
        <w:tc>
          <w:tcPr>
            <w:tcW w:w="5500" w:type="dxa"/>
          </w:tcPr>
          <w:p w14:paraId="70E3844B" w14:textId="77777777" w:rsidR="002D5A04" w:rsidRPr="00F23FCB" w:rsidRDefault="002D5A04" w:rsidP="00267336">
            <w:pPr>
              <w:spacing w:line="276" w:lineRule="auto"/>
              <w:jc w:val="both"/>
              <w:rPr>
                <w:rFonts w:ascii="Roboto" w:hAnsi="Roboto"/>
                <w:i/>
              </w:rPr>
            </w:pPr>
            <w:r w:rsidRPr="00F23FCB">
              <w:rPr>
                <w:rFonts w:ascii="Roboto" w:hAnsi="Roboto"/>
                <w:i/>
              </w:rPr>
              <w:t>(à mentionner même si tous les contacts n’ont pas encore été pris)</w:t>
            </w:r>
          </w:p>
        </w:tc>
      </w:tr>
      <w:tr w:rsidR="002D5A04" w:rsidRPr="0035171F" w14:paraId="05BEA0D4" w14:textId="77777777" w:rsidTr="00267336">
        <w:tc>
          <w:tcPr>
            <w:tcW w:w="4531" w:type="dxa"/>
            <w:vAlign w:val="center"/>
          </w:tcPr>
          <w:p w14:paraId="13F6F982" w14:textId="77777777" w:rsidR="002D5A04" w:rsidRPr="00846476" w:rsidRDefault="002D5A04" w:rsidP="00267336">
            <w:pPr>
              <w:spacing w:line="276" w:lineRule="auto"/>
              <w:rPr>
                <w:rFonts w:ascii="Roboto" w:hAnsi="Roboto"/>
                <w:b/>
              </w:rPr>
            </w:pPr>
            <w:r w:rsidRPr="00846476">
              <w:rPr>
                <w:rFonts w:ascii="Roboto" w:hAnsi="Roboto"/>
                <w:b/>
              </w:rPr>
              <w:t>Collections et disciplines concernées</w:t>
            </w:r>
          </w:p>
        </w:tc>
        <w:tc>
          <w:tcPr>
            <w:tcW w:w="5500" w:type="dxa"/>
          </w:tcPr>
          <w:p w14:paraId="04CE9F36" w14:textId="5D944DDB" w:rsidR="002D5A04" w:rsidRPr="00846476" w:rsidRDefault="00F23FCB" w:rsidP="00267336">
            <w:pPr>
              <w:spacing w:line="276" w:lineRule="auto"/>
              <w:jc w:val="both"/>
              <w:rPr>
                <w:rFonts w:ascii="Roboto" w:hAnsi="Roboto"/>
                <w:i/>
              </w:rPr>
            </w:pPr>
            <w:r w:rsidRPr="00846476">
              <w:rPr>
                <w:rFonts w:ascii="Roboto" w:hAnsi="Roboto"/>
                <w:i/>
              </w:rPr>
              <w:t>2500 signes maximum, espaces compris.</w:t>
            </w:r>
          </w:p>
        </w:tc>
      </w:tr>
      <w:tr w:rsidR="002D5A04" w:rsidRPr="0035171F" w14:paraId="36EA5F68" w14:textId="77777777" w:rsidTr="00267336">
        <w:tc>
          <w:tcPr>
            <w:tcW w:w="4531" w:type="dxa"/>
            <w:vAlign w:val="center"/>
          </w:tcPr>
          <w:p w14:paraId="04272A6A" w14:textId="77777777" w:rsidR="002D5A04" w:rsidRPr="00846476" w:rsidRDefault="002D5A04" w:rsidP="00267336">
            <w:pPr>
              <w:spacing w:line="276" w:lineRule="auto"/>
              <w:rPr>
                <w:rFonts w:ascii="Roboto" w:hAnsi="Roboto"/>
                <w:b/>
              </w:rPr>
            </w:pPr>
            <w:r w:rsidRPr="00846476">
              <w:rPr>
                <w:rFonts w:ascii="Roboto" w:hAnsi="Roboto"/>
                <w:b/>
              </w:rPr>
              <w:t>Description scientifique du programme</w:t>
            </w:r>
          </w:p>
        </w:tc>
        <w:tc>
          <w:tcPr>
            <w:tcW w:w="5500" w:type="dxa"/>
          </w:tcPr>
          <w:p w14:paraId="6D92E1B9" w14:textId="39562881" w:rsidR="002D5A04" w:rsidRPr="00846476" w:rsidRDefault="00F23FCB" w:rsidP="00F23FCB">
            <w:pPr>
              <w:spacing w:line="276" w:lineRule="auto"/>
              <w:rPr>
                <w:rFonts w:ascii="Roboto" w:hAnsi="Roboto"/>
                <w:i/>
              </w:rPr>
            </w:pPr>
            <w:r w:rsidRPr="00846476">
              <w:rPr>
                <w:rFonts w:ascii="Roboto" w:hAnsi="Roboto"/>
                <w:i/>
              </w:rPr>
              <w:t>6000 signes maximum, espaces compris. Bien t</w:t>
            </w:r>
            <w:r w:rsidR="002D5A04" w:rsidRPr="00846476">
              <w:rPr>
                <w:rFonts w:ascii="Roboto" w:hAnsi="Roboto"/>
                <w:i/>
              </w:rPr>
              <w:t>enir compte des attendus, objectifs et moyens décrits en partie II.</w:t>
            </w:r>
          </w:p>
        </w:tc>
      </w:tr>
      <w:tr w:rsidR="00846476" w:rsidRPr="0035171F" w14:paraId="260B4E35" w14:textId="77777777" w:rsidTr="00846476">
        <w:tc>
          <w:tcPr>
            <w:tcW w:w="4531" w:type="dxa"/>
          </w:tcPr>
          <w:p w14:paraId="5A5B1862" w14:textId="1DE4C0F0" w:rsidR="00846476" w:rsidRPr="00846476" w:rsidRDefault="00846476" w:rsidP="00846476">
            <w:pPr>
              <w:spacing w:line="276" w:lineRule="auto"/>
              <w:rPr>
                <w:rFonts w:ascii="Roboto" w:hAnsi="Roboto"/>
                <w:b/>
              </w:rPr>
            </w:pPr>
            <w:r w:rsidRPr="00846476">
              <w:rPr>
                <w:rFonts w:ascii="Roboto" w:hAnsi="Roboto"/>
                <w:b/>
              </w:rPr>
              <w:lastRenderedPageBreak/>
              <w:t xml:space="preserve">Pouvez-vous donner une estimation de la communauté scientifique concernée ? </w:t>
            </w:r>
          </w:p>
        </w:tc>
        <w:tc>
          <w:tcPr>
            <w:tcW w:w="5500" w:type="dxa"/>
          </w:tcPr>
          <w:p w14:paraId="73C34A6E" w14:textId="6BCA887B" w:rsidR="00846476" w:rsidRPr="00846476" w:rsidRDefault="00846476" w:rsidP="00846476">
            <w:pPr>
              <w:spacing w:line="276" w:lineRule="auto"/>
              <w:rPr>
                <w:rFonts w:ascii="Roboto" w:hAnsi="Roboto"/>
                <w:i/>
              </w:rPr>
            </w:pPr>
            <w:r w:rsidRPr="00846476">
              <w:rPr>
                <w:rFonts w:ascii="Roboto" w:hAnsi="Roboto"/>
                <w:i/>
              </w:rPr>
              <w:t>2500 signes maximum, espaces compris.</w:t>
            </w:r>
          </w:p>
        </w:tc>
      </w:tr>
      <w:tr w:rsidR="002D5A04" w:rsidRPr="0035171F" w14:paraId="254A6567" w14:textId="77777777" w:rsidTr="00267336">
        <w:tc>
          <w:tcPr>
            <w:tcW w:w="4531" w:type="dxa"/>
            <w:vAlign w:val="center"/>
          </w:tcPr>
          <w:p w14:paraId="585AF385" w14:textId="77777777" w:rsidR="002D5A04" w:rsidRPr="00846476" w:rsidRDefault="002D5A04" w:rsidP="00267336">
            <w:pPr>
              <w:spacing w:line="276" w:lineRule="auto"/>
              <w:rPr>
                <w:rFonts w:ascii="Roboto" w:hAnsi="Roboto"/>
                <w:b/>
              </w:rPr>
            </w:pPr>
            <w:r w:rsidRPr="00846476">
              <w:rPr>
                <w:rFonts w:ascii="Roboto" w:hAnsi="Roboto"/>
                <w:b/>
              </w:rPr>
              <w:t>Gouvernance et organisation envisagées</w:t>
            </w:r>
          </w:p>
        </w:tc>
        <w:tc>
          <w:tcPr>
            <w:tcW w:w="5500" w:type="dxa"/>
          </w:tcPr>
          <w:p w14:paraId="343D0DE2" w14:textId="77777777" w:rsidR="002D5A04" w:rsidRPr="00846476" w:rsidRDefault="002D5A04" w:rsidP="00267336">
            <w:pPr>
              <w:spacing w:line="276" w:lineRule="auto"/>
              <w:rPr>
                <w:rFonts w:ascii="Roboto" w:hAnsi="Roboto"/>
                <w:i/>
              </w:rPr>
            </w:pPr>
          </w:p>
        </w:tc>
      </w:tr>
      <w:tr w:rsidR="002D5A04" w:rsidRPr="0035171F" w14:paraId="1F987915" w14:textId="77777777" w:rsidTr="00267336">
        <w:trPr>
          <w:trHeight w:val="236"/>
        </w:trPr>
        <w:tc>
          <w:tcPr>
            <w:tcW w:w="4531" w:type="dxa"/>
            <w:vAlign w:val="center"/>
          </w:tcPr>
          <w:p w14:paraId="3220F324" w14:textId="7BC2EDF6" w:rsidR="002D5A04" w:rsidRPr="00846476" w:rsidRDefault="002D5A04" w:rsidP="00EE2B2D">
            <w:pPr>
              <w:spacing w:line="276" w:lineRule="auto"/>
              <w:rPr>
                <w:rFonts w:ascii="Roboto" w:hAnsi="Roboto"/>
                <w:b/>
              </w:rPr>
            </w:pPr>
            <w:r w:rsidRPr="00846476">
              <w:rPr>
                <w:rFonts w:ascii="Roboto" w:hAnsi="Roboto"/>
                <w:b/>
              </w:rPr>
              <w:t xml:space="preserve">Estimation financière </w:t>
            </w:r>
            <w:r w:rsidR="00EE2B2D" w:rsidRPr="00846476">
              <w:rPr>
                <w:rFonts w:ascii="Roboto" w:hAnsi="Roboto"/>
                <w:b/>
              </w:rPr>
              <w:t>du besoin</w:t>
            </w:r>
          </w:p>
        </w:tc>
        <w:tc>
          <w:tcPr>
            <w:tcW w:w="5500" w:type="dxa"/>
          </w:tcPr>
          <w:p w14:paraId="351C73EF" w14:textId="2DCF3EE6" w:rsidR="002D5A04" w:rsidRPr="00846476" w:rsidRDefault="00EE2B2D" w:rsidP="00846476">
            <w:pPr>
              <w:spacing w:line="276" w:lineRule="auto"/>
              <w:jc w:val="both"/>
              <w:rPr>
                <w:rFonts w:ascii="Roboto" w:hAnsi="Roboto"/>
                <w:i/>
              </w:rPr>
            </w:pPr>
            <w:r w:rsidRPr="00846476">
              <w:rPr>
                <w:rFonts w:ascii="Roboto" w:hAnsi="Roboto"/>
                <w:i/>
              </w:rPr>
              <w:t xml:space="preserve">Un pré-plan financier est </w:t>
            </w:r>
            <w:r w:rsidR="00846476">
              <w:rPr>
                <w:rFonts w:ascii="Roboto" w:hAnsi="Roboto"/>
                <w:i/>
              </w:rPr>
              <w:t>souhaité.</w:t>
            </w:r>
          </w:p>
        </w:tc>
      </w:tr>
      <w:tr w:rsidR="002D5A04" w:rsidRPr="0035171F" w14:paraId="246CC5CF" w14:textId="77777777" w:rsidTr="00267336">
        <w:trPr>
          <w:trHeight w:val="236"/>
        </w:trPr>
        <w:tc>
          <w:tcPr>
            <w:tcW w:w="4531" w:type="dxa"/>
            <w:vAlign w:val="center"/>
          </w:tcPr>
          <w:p w14:paraId="04278FFC" w14:textId="77777777" w:rsidR="002D5A04" w:rsidRPr="00846476" w:rsidRDefault="002D5A04" w:rsidP="00267336">
            <w:pPr>
              <w:spacing w:line="276" w:lineRule="auto"/>
              <w:rPr>
                <w:rFonts w:ascii="Roboto" w:hAnsi="Roboto"/>
                <w:b/>
              </w:rPr>
            </w:pPr>
            <w:r w:rsidRPr="00846476">
              <w:rPr>
                <w:rFonts w:ascii="Roboto" w:hAnsi="Roboto"/>
                <w:b/>
              </w:rPr>
              <w:t>Co-financement envisagé</w:t>
            </w:r>
          </w:p>
        </w:tc>
        <w:tc>
          <w:tcPr>
            <w:tcW w:w="5500" w:type="dxa"/>
          </w:tcPr>
          <w:p w14:paraId="7CCB75A2" w14:textId="7E8306B9" w:rsidR="002D5A04" w:rsidRPr="00846476" w:rsidRDefault="002D5A04" w:rsidP="00267336">
            <w:pPr>
              <w:spacing w:line="276" w:lineRule="auto"/>
              <w:jc w:val="both"/>
              <w:rPr>
                <w:rFonts w:ascii="Roboto" w:hAnsi="Roboto"/>
                <w:i/>
              </w:rPr>
            </w:pPr>
          </w:p>
        </w:tc>
      </w:tr>
      <w:tr w:rsidR="002D5A04" w:rsidRPr="0035171F" w14:paraId="103BAFE4" w14:textId="77777777" w:rsidTr="00267336">
        <w:tc>
          <w:tcPr>
            <w:tcW w:w="4531" w:type="dxa"/>
            <w:vAlign w:val="center"/>
          </w:tcPr>
          <w:p w14:paraId="36D45743" w14:textId="77777777" w:rsidR="002D5A04" w:rsidRPr="0035171F" w:rsidRDefault="002D5A04" w:rsidP="00267336">
            <w:pPr>
              <w:spacing w:line="276" w:lineRule="auto"/>
              <w:rPr>
                <w:rFonts w:ascii="Roboto" w:hAnsi="Roboto"/>
                <w:b/>
              </w:rPr>
            </w:pPr>
            <w:r w:rsidRPr="0035171F">
              <w:rPr>
                <w:rFonts w:ascii="Roboto" w:hAnsi="Roboto"/>
                <w:b/>
              </w:rPr>
              <w:t>Durée</w:t>
            </w:r>
            <w:r>
              <w:rPr>
                <w:rFonts w:ascii="Roboto" w:hAnsi="Roboto"/>
                <w:b/>
              </w:rPr>
              <w:t xml:space="preserve"> envisagée</w:t>
            </w:r>
          </w:p>
        </w:tc>
        <w:tc>
          <w:tcPr>
            <w:tcW w:w="5500" w:type="dxa"/>
          </w:tcPr>
          <w:p w14:paraId="0B247225" w14:textId="6C8E38DE" w:rsidR="002D5A04" w:rsidRPr="00212A7E" w:rsidRDefault="00212A7E" w:rsidP="00D30328">
            <w:pPr>
              <w:spacing w:line="276" w:lineRule="auto"/>
              <w:jc w:val="both"/>
              <w:rPr>
                <w:rFonts w:ascii="Roboto" w:hAnsi="Roboto"/>
                <w:i/>
                <w:highlight w:val="yellow"/>
              </w:rPr>
            </w:pPr>
            <w:r w:rsidRPr="00EE2B2D">
              <w:rPr>
                <w:rFonts w:ascii="Roboto" w:hAnsi="Roboto"/>
                <w:i/>
              </w:rPr>
              <w:t>D</w:t>
            </w:r>
            <w:r w:rsidR="002D5A04" w:rsidRPr="00EE2B2D">
              <w:rPr>
                <w:rFonts w:ascii="Roboto" w:hAnsi="Roboto"/>
                <w:i/>
              </w:rPr>
              <w:t xml:space="preserve">écrire les grands jalons envisagés </w:t>
            </w:r>
            <w:r w:rsidRPr="00EE2B2D">
              <w:rPr>
                <w:rFonts w:ascii="Roboto" w:hAnsi="Roboto"/>
                <w:i/>
              </w:rPr>
              <w:t>sur une durée de</w:t>
            </w:r>
            <w:r w:rsidR="002D5A04" w:rsidRPr="00EE2B2D">
              <w:rPr>
                <w:rFonts w:ascii="Roboto" w:hAnsi="Roboto"/>
                <w:i/>
              </w:rPr>
              <w:t xml:space="preserve"> 3</w:t>
            </w:r>
            <w:r w:rsidRPr="00EE2B2D">
              <w:rPr>
                <w:rFonts w:ascii="Roboto" w:hAnsi="Roboto"/>
                <w:i/>
              </w:rPr>
              <w:t xml:space="preserve"> à</w:t>
            </w:r>
            <w:r w:rsidR="002D5A04" w:rsidRPr="00EE2B2D">
              <w:rPr>
                <w:rFonts w:ascii="Roboto" w:hAnsi="Roboto"/>
                <w:i/>
              </w:rPr>
              <w:t xml:space="preserve"> 5 ans maximum et distinguer, si possible, la période de développement de projet de celle consacrée à sa pérennisation et à sa diffusion.</w:t>
            </w:r>
          </w:p>
        </w:tc>
      </w:tr>
      <w:tr w:rsidR="00FD77AF" w:rsidRPr="0035171F" w14:paraId="73DE5274" w14:textId="77777777" w:rsidTr="00FD77AF">
        <w:tc>
          <w:tcPr>
            <w:tcW w:w="4531" w:type="dxa"/>
          </w:tcPr>
          <w:p w14:paraId="579DF96B" w14:textId="54477BD9" w:rsidR="00FD77AF" w:rsidRPr="00FD77AF" w:rsidRDefault="00FD77AF" w:rsidP="00FD77AF">
            <w:pPr>
              <w:spacing w:line="276" w:lineRule="auto"/>
              <w:rPr>
                <w:rFonts w:ascii="Roboto" w:hAnsi="Roboto"/>
                <w:b/>
              </w:rPr>
            </w:pPr>
            <w:r w:rsidRPr="00FD77AF">
              <w:rPr>
                <w:rFonts w:ascii="Roboto" w:hAnsi="Roboto"/>
                <w:b/>
              </w:rPr>
              <w:t xml:space="preserve">Le consortium ou un des partenaires sera-t-il en capacité de poursuivre dans la durée le programme envisagé au-delà du financement du GIS ? </w:t>
            </w:r>
          </w:p>
        </w:tc>
        <w:tc>
          <w:tcPr>
            <w:tcW w:w="5500" w:type="dxa"/>
          </w:tcPr>
          <w:p w14:paraId="62766A71" w14:textId="77777777" w:rsidR="00FD77AF" w:rsidRPr="00EE2B2D" w:rsidRDefault="00FD77AF" w:rsidP="00FD77AF">
            <w:pPr>
              <w:spacing w:line="276" w:lineRule="auto"/>
              <w:jc w:val="both"/>
              <w:rPr>
                <w:rFonts w:ascii="Roboto" w:hAnsi="Roboto"/>
                <w:i/>
              </w:rPr>
            </w:pPr>
          </w:p>
        </w:tc>
      </w:tr>
    </w:tbl>
    <w:p w14:paraId="5CD76504" w14:textId="77777777" w:rsidR="002D5A04" w:rsidRDefault="002D5A04" w:rsidP="002D5A04">
      <w:pPr>
        <w:spacing w:after="0" w:line="240" w:lineRule="auto"/>
        <w:rPr>
          <w:rFonts w:ascii="Roboto" w:hAnsi="Roboto"/>
          <w:b/>
          <w:sz w:val="24"/>
          <w:szCs w:val="24"/>
        </w:rPr>
      </w:pPr>
    </w:p>
    <w:p w14:paraId="4E4B2437" w14:textId="77777777" w:rsidR="002D5A04" w:rsidRPr="002D5A04" w:rsidRDefault="002D5A04" w:rsidP="002D5A04">
      <w:pPr>
        <w:spacing w:after="0" w:line="240" w:lineRule="auto"/>
        <w:jc w:val="both"/>
        <w:rPr>
          <w:rFonts w:ascii="Roboto" w:hAnsi="Roboto" w:cs="Times New Roman"/>
          <w:b/>
        </w:rPr>
      </w:pPr>
    </w:p>
    <w:p w14:paraId="33B9430C" w14:textId="77777777" w:rsidR="002D5A04" w:rsidRDefault="002D5A04" w:rsidP="00B75651">
      <w:pPr>
        <w:jc w:val="center"/>
      </w:pPr>
    </w:p>
    <w:sectPr w:rsidR="002D5A04">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00B" w16cex:dateUtc="2022-01-21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1144D" w16cid:durableId="25991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6911" w14:textId="77777777" w:rsidR="0057366C" w:rsidRDefault="0057366C" w:rsidP="003739E5">
      <w:pPr>
        <w:spacing w:after="0" w:line="240" w:lineRule="auto"/>
      </w:pPr>
      <w:r>
        <w:separator/>
      </w:r>
    </w:p>
  </w:endnote>
  <w:endnote w:type="continuationSeparator" w:id="0">
    <w:p w14:paraId="023BC503" w14:textId="77777777" w:rsidR="0057366C" w:rsidRDefault="0057366C" w:rsidP="0037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53330"/>
      <w:docPartObj>
        <w:docPartGallery w:val="Page Numbers (Bottom of Page)"/>
        <w:docPartUnique/>
      </w:docPartObj>
    </w:sdtPr>
    <w:sdtEndPr/>
    <w:sdtContent>
      <w:p w14:paraId="3140BF04" w14:textId="0B613E29" w:rsidR="003739E5" w:rsidRDefault="003739E5" w:rsidP="003739E5">
        <w:pPr>
          <w:pStyle w:val="Pieddepage"/>
          <w:jc w:val="center"/>
        </w:pPr>
        <w:r>
          <w:fldChar w:fldCharType="begin"/>
        </w:r>
        <w:r>
          <w:instrText>PAGE   \* MERGEFORMAT</w:instrText>
        </w:r>
        <w:r>
          <w:fldChar w:fldCharType="separate"/>
        </w:r>
        <w:r w:rsidR="008D4F43">
          <w:rPr>
            <w:noProof/>
          </w:rPr>
          <w:t>5</w:t>
        </w:r>
        <w:r>
          <w:fldChar w:fldCharType="end"/>
        </w:r>
      </w:p>
      <w:p w14:paraId="1BECC429" w14:textId="77777777" w:rsidR="003739E5" w:rsidRDefault="003739E5" w:rsidP="003739E5">
        <w:pPr>
          <w:pStyle w:val="En-tte"/>
          <w:tabs>
            <w:tab w:val="center" w:pos="4819"/>
            <w:tab w:val="right" w:pos="9612"/>
          </w:tabs>
          <w:jc w:val="center"/>
        </w:pPr>
        <w:r>
          <w:rPr>
            <w:rStyle w:val="Aucun"/>
            <w:rFonts w:ascii="Noto Serif" w:hAnsi="Noto Serif"/>
            <w:color w:val="CBAB7C"/>
            <w:sz w:val="16"/>
            <w:szCs w:val="16"/>
          </w:rPr>
          <w:t>www.collexpersee.eu / @</w:t>
        </w:r>
        <w:proofErr w:type="spellStart"/>
        <w:r>
          <w:rPr>
            <w:rStyle w:val="Aucun"/>
            <w:rFonts w:ascii="Noto Serif" w:hAnsi="Noto Serif"/>
            <w:color w:val="CBAB7C"/>
            <w:sz w:val="16"/>
            <w:szCs w:val="16"/>
          </w:rPr>
          <w:t>CollEx_IR</w:t>
        </w:r>
        <w:proofErr w:type="spellEnd"/>
        <w:r>
          <w:rPr>
            <w:rStyle w:val="Aucun"/>
            <w:rFonts w:ascii="Noto Serif" w:hAnsi="Noto Serif"/>
            <w:color w:val="CBAB7C"/>
            <w:sz w:val="16"/>
            <w:szCs w:val="16"/>
          </w:rPr>
          <w:t xml:space="preserve"> / #</w:t>
        </w:r>
        <w:proofErr w:type="spellStart"/>
        <w:r>
          <w:rPr>
            <w:rStyle w:val="Aucun"/>
            <w:rFonts w:ascii="Noto Serif" w:hAnsi="Noto Serif"/>
            <w:color w:val="CBAB7C"/>
            <w:sz w:val="16"/>
            <w:szCs w:val="16"/>
          </w:rPr>
          <w:t>CollExPersée</w:t>
        </w:r>
        <w:proofErr w:type="spellEnd"/>
      </w:p>
      <w:p w14:paraId="652E2C36" w14:textId="77777777" w:rsidR="003739E5" w:rsidRDefault="008D4F43" w:rsidP="003739E5">
        <w:pPr>
          <w:pStyle w:val="Pieddepage"/>
          <w:jc w:val="center"/>
        </w:pPr>
      </w:p>
    </w:sdtContent>
  </w:sdt>
  <w:p w14:paraId="37631339" w14:textId="77777777" w:rsidR="003739E5" w:rsidRDefault="003739E5">
    <w:pPr>
      <w:pStyle w:val="Pieddepage"/>
    </w:pPr>
  </w:p>
  <w:p w14:paraId="6EE531FE" w14:textId="77777777" w:rsidR="003739E5" w:rsidRDefault="003739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418D2" w14:textId="77777777" w:rsidR="0057366C" w:rsidRDefault="0057366C" w:rsidP="003739E5">
      <w:pPr>
        <w:spacing w:after="0" w:line="240" w:lineRule="auto"/>
      </w:pPr>
      <w:r>
        <w:separator/>
      </w:r>
    </w:p>
  </w:footnote>
  <w:footnote w:type="continuationSeparator" w:id="0">
    <w:p w14:paraId="0D6F51E5" w14:textId="77777777" w:rsidR="0057366C" w:rsidRDefault="0057366C" w:rsidP="003739E5">
      <w:pPr>
        <w:spacing w:after="0" w:line="240" w:lineRule="auto"/>
      </w:pPr>
      <w:r>
        <w:continuationSeparator/>
      </w:r>
    </w:p>
  </w:footnote>
  <w:footnote w:id="1">
    <w:p w14:paraId="136D2011" w14:textId="77777777" w:rsidR="002D5A04" w:rsidRDefault="002D5A04" w:rsidP="002D5A04">
      <w:pPr>
        <w:pStyle w:val="Notedebasdepage"/>
      </w:pPr>
      <w:r>
        <w:rPr>
          <w:rStyle w:val="Appelnotedebasdep"/>
        </w:rPr>
        <w:footnoteRef/>
      </w:r>
      <w:r>
        <w:t xml:space="preserve"> </w:t>
      </w:r>
      <w:hyperlink r:id="rId1" w:tooltip="https://www.collexpersee.eu/wp-content/uploads/2021/12/RAutoeval061221.pdf" w:history="1">
        <w:r>
          <w:rPr>
            <w:rStyle w:val="Lienhypertexte"/>
            <w:rFonts w:ascii="Roboto" w:hAnsi="Roboto"/>
          </w:rPr>
          <w:t>https://www.collexpersee.eu/wp-content/uploads/2021/12/RAutoeval061221.pdf</w:t>
        </w:r>
      </w:hyperlink>
      <w:r>
        <w:t xml:space="preserve"> </w:t>
      </w:r>
    </w:p>
  </w:footnote>
  <w:footnote w:id="2">
    <w:p w14:paraId="5C73D90E" w14:textId="652921A9" w:rsidR="002D5A04" w:rsidRDefault="002D5A04" w:rsidP="002D5A04">
      <w:pPr>
        <w:pStyle w:val="Notedebasdepage"/>
      </w:pPr>
      <w:r>
        <w:rPr>
          <w:rStyle w:val="Appelnotedebasdep"/>
        </w:rPr>
        <w:footnoteRef/>
      </w:r>
      <w:r>
        <w:t xml:space="preserve"> Il s’agit de collections destinées à la recherche, d’un caractère suffisamment rare et pertinent pour des usages de recherche</w:t>
      </w:r>
      <w:r w:rsidR="0081629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3949"/>
    <w:multiLevelType w:val="hybridMultilevel"/>
    <w:tmpl w:val="A9360C10"/>
    <w:lvl w:ilvl="0" w:tplc="FF6EB1FC">
      <w:start w:val="1"/>
      <w:numFmt w:val="bullet"/>
      <w:lvlText w:val="-"/>
      <w:lvlJc w:val="left"/>
      <w:pPr>
        <w:ind w:left="720" w:hanging="360"/>
      </w:pPr>
      <w:rPr>
        <w:rFonts w:ascii="Roboto" w:eastAsiaTheme="minorHAnsi" w:hAnsi="Roboto" w:cs="Times New Roman" w:hint="default"/>
      </w:rPr>
    </w:lvl>
    <w:lvl w:ilvl="1" w:tplc="92984D9E">
      <w:start w:val="1"/>
      <w:numFmt w:val="bullet"/>
      <w:lvlText w:val="o"/>
      <w:lvlJc w:val="left"/>
      <w:pPr>
        <w:ind w:left="1440" w:hanging="360"/>
      </w:pPr>
      <w:rPr>
        <w:rFonts w:ascii="Courier New" w:hAnsi="Courier New" w:cs="Courier New" w:hint="default"/>
      </w:rPr>
    </w:lvl>
    <w:lvl w:ilvl="2" w:tplc="3344034C">
      <w:start w:val="1"/>
      <w:numFmt w:val="bullet"/>
      <w:lvlText w:val=""/>
      <w:lvlJc w:val="left"/>
      <w:pPr>
        <w:ind w:left="2160" w:hanging="360"/>
      </w:pPr>
      <w:rPr>
        <w:rFonts w:ascii="Wingdings" w:hAnsi="Wingdings" w:hint="default"/>
      </w:rPr>
    </w:lvl>
    <w:lvl w:ilvl="3" w:tplc="D52C9EAA">
      <w:start w:val="1"/>
      <w:numFmt w:val="bullet"/>
      <w:lvlText w:val=""/>
      <w:lvlJc w:val="left"/>
      <w:pPr>
        <w:ind w:left="2880" w:hanging="360"/>
      </w:pPr>
      <w:rPr>
        <w:rFonts w:ascii="Symbol" w:hAnsi="Symbol" w:hint="default"/>
      </w:rPr>
    </w:lvl>
    <w:lvl w:ilvl="4" w:tplc="5992C016">
      <w:start w:val="1"/>
      <w:numFmt w:val="bullet"/>
      <w:lvlText w:val="o"/>
      <w:lvlJc w:val="left"/>
      <w:pPr>
        <w:ind w:left="3600" w:hanging="360"/>
      </w:pPr>
      <w:rPr>
        <w:rFonts w:ascii="Courier New" w:hAnsi="Courier New" w:cs="Courier New" w:hint="default"/>
      </w:rPr>
    </w:lvl>
    <w:lvl w:ilvl="5" w:tplc="9A289E78">
      <w:start w:val="1"/>
      <w:numFmt w:val="bullet"/>
      <w:lvlText w:val=""/>
      <w:lvlJc w:val="left"/>
      <w:pPr>
        <w:ind w:left="4320" w:hanging="360"/>
      </w:pPr>
      <w:rPr>
        <w:rFonts w:ascii="Wingdings" w:hAnsi="Wingdings" w:hint="default"/>
      </w:rPr>
    </w:lvl>
    <w:lvl w:ilvl="6" w:tplc="DAA6C06C">
      <w:start w:val="1"/>
      <w:numFmt w:val="bullet"/>
      <w:lvlText w:val=""/>
      <w:lvlJc w:val="left"/>
      <w:pPr>
        <w:ind w:left="5040" w:hanging="360"/>
      </w:pPr>
      <w:rPr>
        <w:rFonts w:ascii="Symbol" w:hAnsi="Symbol" w:hint="default"/>
      </w:rPr>
    </w:lvl>
    <w:lvl w:ilvl="7" w:tplc="85DA7B52">
      <w:start w:val="1"/>
      <w:numFmt w:val="bullet"/>
      <w:lvlText w:val="o"/>
      <w:lvlJc w:val="left"/>
      <w:pPr>
        <w:ind w:left="5760" w:hanging="360"/>
      </w:pPr>
      <w:rPr>
        <w:rFonts w:ascii="Courier New" w:hAnsi="Courier New" w:cs="Courier New" w:hint="default"/>
      </w:rPr>
    </w:lvl>
    <w:lvl w:ilvl="8" w:tplc="6A44242E">
      <w:start w:val="1"/>
      <w:numFmt w:val="bullet"/>
      <w:lvlText w:val=""/>
      <w:lvlJc w:val="left"/>
      <w:pPr>
        <w:ind w:left="6480" w:hanging="360"/>
      </w:pPr>
      <w:rPr>
        <w:rFonts w:ascii="Wingdings" w:hAnsi="Wingdings" w:hint="default"/>
      </w:rPr>
    </w:lvl>
  </w:abstractNum>
  <w:abstractNum w:abstractNumId="1" w15:restartNumberingAfterBreak="0">
    <w:nsid w:val="1AFE3BE7"/>
    <w:multiLevelType w:val="hybridMultilevel"/>
    <w:tmpl w:val="857EBAB4"/>
    <w:lvl w:ilvl="0" w:tplc="30AA490E">
      <w:start w:val="1"/>
      <w:numFmt w:val="upperRoman"/>
      <w:lvlText w:val="%1."/>
      <w:lvlJc w:val="right"/>
      <w:pPr>
        <w:ind w:left="720" w:hanging="360"/>
      </w:pPr>
    </w:lvl>
    <w:lvl w:ilvl="1" w:tplc="1910BBAA">
      <w:start w:val="1"/>
      <w:numFmt w:val="lowerLetter"/>
      <w:lvlText w:val="%2."/>
      <w:lvlJc w:val="left"/>
      <w:pPr>
        <w:ind w:left="1440" w:hanging="360"/>
      </w:pPr>
    </w:lvl>
    <w:lvl w:ilvl="2" w:tplc="E1B2F732">
      <w:start w:val="1"/>
      <w:numFmt w:val="lowerRoman"/>
      <w:lvlText w:val="%3."/>
      <w:lvlJc w:val="right"/>
      <w:pPr>
        <w:ind w:left="2160" w:hanging="180"/>
      </w:pPr>
    </w:lvl>
    <w:lvl w:ilvl="3" w:tplc="D9368B86">
      <w:start w:val="1"/>
      <w:numFmt w:val="decimal"/>
      <w:lvlText w:val="%4."/>
      <w:lvlJc w:val="left"/>
      <w:pPr>
        <w:ind w:left="2880" w:hanging="360"/>
      </w:pPr>
    </w:lvl>
    <w:lvl w:ilvl="4" w:tplc="2C3443B6">
      <w:start w:val="1"/>
      <w:numFmt w:val="lowerLetter"/>
      <w:lvlText w:val="%5."/>
      <w:lvlJc w:val="left"/>
      <w:pPr>
        <w:ind w:left="3600" w:hanging="360"/>
      </w:pPr>
    </w:lvl>
    <w:lvl w:ilvl="5" w:tplc="2DF8F1B6">
      <w:start w:val="1"/>
      <w:numFmt w:val="lowerRoman"/>
      <w:lvlText w:val="%6."/>
      <w:lvlJc w:val="right"/>
      <w:pPr>
        <w:ind w:left="4320" w:hanging="180"/>
      </w:pPr>
    </w:lvl>
    <w:lvl w:ilvl="6" w:tplc="63BA745C">
      <w:start w:val="1"/>
      <w:numFmt w:val="decimal"/>
      <w:lvlText w:val="%7."/>
      <w:lvlJc w:val="left"/>
      <w:pPr>
        <w:ind w:left="5040" w:hanging="360"/>
      </w:pPr>
    </w:lvl>
    <w:lvl w:ilvl="7" w:tplc="8CFE7542">
      <w:start w:val="1"/>
      <w:numFmt w:val="lowerLetter"/>
      <w:lvlText w:val="%8."/>
      <w:lvlJc w:val="left"/>
      <w:pPr>
        <w:ind w:left="5760" w:hanging="360"/>
      </w:pPr>
    </w:lvl>
    <w:lvl w:ilvl="8" w:tplc="CFBE4936">
      <w:start w:val="1"/>
      <w:numFmt w:val="lowerRoman"/>
      <w:lvlText w:val="%9."/>
      <w:lvlJc w:val="right"/>
      <w:pPr>
        <w:ind w:left="6480" w:hanging="180"/>
      </w:pPr>
    </w:lvl>
  </w:abstractNum>
  <w:abstractNum w:abstractNumId="2" w15:restartNumberingAfterBreak="0">
    <w:nsid w:val="1D126101"/>
    <w:multiLevelType w:val="hybridMultilevel"/>
    <w:tmpl w:val="C638C72A"/>
    <w:lvl w:ilvl="0" w:tplc="1C4CE990">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81482E"/>
    <w:multiLevelType w:val="hybridMultilevel"/>
    <w:tmpl w:val="A53453C8"/>
    <w:lvl w:ilvl="0" w:tplc="FF6EB1FC">
      <w:start w:val="1"/>
      <w:numFmt w:val="bullet"/>
      <w:lvlText w:val="-"/>
      <w:lvlJc w:val="left"/>
      <w:pPr>
        <w:ind w:left="720" w:hanging="360"/>
      </w:pPr>
      <w:rPr>
        <w:rFonts w:ascii="Roboto" w:eastAsiaTheme="minorHAnsi" w:hAnsi="Roboto" w:cs="Times New Roman" w:hint="default"/>
      </w:rPr>
    </w:lvl>
    <w:lvl w:ilvl="1" w:tplc="14F42BB8">
      <w:start w:val="1"/>
      <w:numFmt w:val="bullet"/>
      <w:lvlText w:val="o"/>
      <w:lvlJc w:val="left"/>
      <w:pPr>
        <w:ind w:left="1440" w:hanging="360"/>
      </w:pPr>
      <w:rPr>
        <w:rFonts w:ascii="Courier New" w:hAnsi="Courier New" w:cs="Courier New" w:hint="default"/>
      </w:rPr>
    </w:lvl>
    <w:lvl w:ilvl="2" w:tplc="B3D47D36">
      <w:start w:val="1"/>
      <w:numFmt w:val="bullet"/>
      <w:lvlText w:val=""/>
      <w:lvlJc w:val="left"/>
      <w:pPr>
        <w:ind w:left="2160" w:hanging="360"/>
      </w:pPr>
      <w:rPr>
        <w:rFonts w:ascii="Wingdings" w:hAnsi="Wingdings" w:hint="default"/>
      </w:rPr>
    </w:lvl>
    <w:lvl w:ilvl="3" w:tplc="DD2A5792">
      <w:start w:val="1"/>
      <w:numFmt w:val="bullet"/>
      <w:lvlText w:val=""/>
      <w:lvlJc w:val="left"/>
      <w:pPr>
        <w:ind w:left="2880" w:hanging="360"/>
      </w:pPr>
      <w:rPr>
        <w:rFonts w:ascii="Symbol" w:hAnsi="Symbol" w:hint="default"/>
      </w:rPr>
    </w:lvl>
    <w:lvl w:ilvl="4" w:tplc="F086EB86">
      <w:start w:val="1"/>
      <w:numFmt w:val="bullet"/>
      <w:lvlText w:val="o"/>
      <w:lvlJc w:val="left"/>
      <w:pPr>
        <w:ind w:left="3600" w:hanging="360"/>
      </w:pPr>
      <w:rPr>
        <w:rFonts w:ascii="Courier New" w:hAnsi="Courier New" w:cs="Courier New" w:hint="default"/>
      </w:rPr>
    </w:lvl>
    <w:lvl w:ilvl="5" w:tplc="1D2A21B6">
      <w:start w:val="1"/>
      <w:numFmt w:val="bullet"/>
      <w:lvlText w:val=""/>
      <w:lvlJc w:val="left"/>
      <w:pPr>
        <w:ind w:left="4320" w:hanging="360"/>
      </w:pPr>
      <w:rPr>
        <w:rFonts w:ascii="Wingdings" w:hAnsi="Wingdings" w:hint="default"/>
      </w:rPr>
    </w:lvl>
    <w:lvl w:ilvl="6" w:tplc="BB6A842C">
      <w:start w:val="1"/>
      <w:numFmt w:val="bullet"/>
      <w:lvlText w:val=""/>
      <w:lvlJc w:val="left"/>
      <w:pPr>
        <w:ind w:left="5040" w:hanging="360"/>
      </w:pPr>
      <w:rPr>
        <w:rFonts w:ascii="Symbol" w:hAnsi="Symbol" w:hint="default"/>
      </w:rPr>
    </w:lvl>
    <w:lvl w:ilvl="7" w:tplc="EE608980">
      <w:start w:val="1"/>
      <w:numFmt w:val="bullet"/>
      <w:lvlText w:val="o"/>
      <w:lvlJc w:val="left"/>
      <w:pPr>
        <w:ind w:left="5760" w:hanging="360"/>
      </w:pPr>
      <w:rPr>
        <w:rFonts w:ascii="Courier New" w:hAnsi="Courier New" w:cs="Courier New" w:hint="default"/>
      </w:rPr>
    </w:lvl>
    <w:lvl w:ilvl="8" w:tplc="7B3C2F04">
      <w:start w:val="1"/>
      <w:numFmt w:val="bullet"/>
      <w:lvlText w:val=""/>
      <w:lvlJc w:val="left"/>
      <w:pPr>
        <w:ind w:left="6480" w:hanging="360"/>
      </w:pPr>
      <w:rPr>
        <w:rFonts w:ascii="Wingdings" w:hAnsi="Wingdings" w:hint="default"/>
      </w:rPr>
    </w:lvl>
  </w:abstractNum>
  <w:abstractNum w:abstractNumId="4" w15:restartNumberingAfterBreak="0">
    <w:nsid w:val="4090091A"/>
    <w:multiLevelType w:val="hybridMultilevel"/>
    <w:tmpl w:val="BE5E8BB4"/>
    <w:lvl w:ilvl="0" w:tplc="08A610D4">
      <w:start w:val="1"/>
      <w:numFmt w:val="bullet"/>
      <w:lvlText w:val=""/>
      <w:lvlJc w:val="left"/>
      <w:pPr>
        <w:ind w:left="720" w:hanging="360"/>
      </w:pPr>
      <w:rPr>
        <w:rFonts w:ascii="Symbol" w:hAnsi="Symbol" w:hint="default"/>
      </w:rPr>
    </w:lvl>
    <w:lvl w:ilvl="1" w:tplc="14F42BB8">
      <w:start w:val="1"/>
      <w:numFmt w:val="bullet"/>
      <w:lvlText w:val="o"/>
      <w:lvlJc w:val="left"/>
      <w:pPr>
        <w:ind w:left="1440" w:hanging="360"/>
      </w:pPr>
      <w:rPr>
        <w:rFonts w:ascii="Courier New" w:hAnsi="Courier New" w:cs="Courier New" w:hint="default"/>
      </w:rPr>
    </w:lvl>
    <w:lvl w:ilvl="2" w:tplc="B3D47D36">
      <w:start w:val="1"/>
      <w:numFmt w:val="bullet"/>
      <w:lvlText w:val=""/>
      <w:lvlJc w:val="left"/>
      <w:pPr>
        <w:ind w:left="2160" w:hanging="360"/>
      </w:pPr>
      <w:rPr>
        <w:rFonts w:ascii="Wingdings" w:hAnsi="Wingdings" w:hint="default"/>
      </w:rPr>
    </w:lvl>
    <w:lvl w:ilvl="3" w:tplc="DD2A5792">
      <w:start w:val="1"/>
      <w:numFmt w:val="bullet"/>
      <w:lvlText w:val=""/>
      <w:lvlJc w:val="left"/>
      <w:pPr>
        <w:ind w:left="2880" w:hanging="360"/>
      </w:pPr>
      <w:rPr>
        <w:rFonts w:ascii="Symbol" w:hAnsi="Symbol" w:hint="default"/>
      </w:rPr>
    </w:lvl>
    <w:lvl w:ilvl="4" w:tplc="F086EB86">
      <w:start w:val="1"/>
      <w:numFmt w:val="bullet"/>
      <w:lvlText w:val="o"/>
      <w:lvlJc w:val="left"/>
      <w:pPr>
        <w:ind w:left="3600" w:hanging="360"/>
      </w:pPr>
      <w:rPr>
        <w:rFonts w:ascii="Courier New" w:hAnsi="Courier New" w:cs="Courier New" w:hint="default"/>
      </w:rPr>
    </w:lvl>
    <w:lvl w:ilvl="5" w:tplc="1D2A21B6">
      <w:start w:val="1"/>
      <w:numFmt w:val="bullet"/>
      <w:lvlText w:val=""/>
      <w:lvlJc w:val="left"/>
      <w:pPr>
        <w:ind w:left="4320" w:hanging="360"/>
      </w:pPr>
      <w:rPr>
        <w:rFonts w:ascii="Wingdings" w:hAnsi="Wingdings" w:hint="default"/>
      </w:rPr>
    </w:lvl>
    <w:lvl w:ilvl="6" w:tplc="BB6A842C">
      <w:start w:val="1"/>
      <w:numFmt w:val="bullet"/>
      <w:lvlText w:val=""/>
      <w:lvlJc w:val="left"/>
      <w:pPr>
        <w:ind w:left="5040" w:hanging="360"/>
      </w:pPr>
      <w:rPr>
        <w:rFonts w:ascii="Symbol" w:hAnsi="Symbol" w:hint="default"/>
      </w:rPr>
    </w:lvl>
    <w:lvl w:ilvl="7" w:tplc="EE608980">
      <w:start w:val="1"/>
      <w:numFmt w:val="bullet"/>
      <w:lvlText w:val="o"/>
      <w:lvlJc w:val="left"/>
      <w:pPr>
        <w:ind w:left="5760" w:hanging="360"/>
      </w:pPr>
      <w:rPr>
        <w:rFonts w:ascii="Courier New" w:hAnsi="Courier New" w:cs="Courier New" w:hint="default"/>
      </w:rPr>
    </w:lvl>
    <w:lvl w:ilvl="8" w:tplc="7B3C2F04">
      <w:start w:val="1"/>
      <w:numFmt w:val="bullet"/>
      <w:lvlText w:val=""/>
      <w:lvlJc w:val="left"/>
      <w:pPr>
        <w:ind w:left="6480" w:hanging="360"/>
      </w:pPr>
      <w:rPr>
        <w:rFonts w:ascii="Wingdings" w:hAnsi="Wingdings" w:hint="default"/>
      </w:rPr>
    </w:lvl>
  </w:abstractNum>
  <w:abstractNum w:abstractNumId="5" w15:restartNumberingAfterBreak="0">
    <w:nsid w:val="5D8E56A3"/>
    <w:multiLevelType w:val="hybridMultilevel"/>
    <w:tmpl w:val="5160674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51"/>
    <w:rsid w:val="000050A4"/>
    <w:rsid w:val="0001407C"/>
    <w:rsid w:val="00025336"/>
    <w:rsid w:val="000473BC"/>
    <w:rsid w:val="000A02F0"/>
    <w:rsid w:val="000F0EC2"/>
    <w:rsid w:val="000F6CBB"/>
    <w:rsid w:val="001A36D6"/>
    <w:rsid w:val="001B3DF2"/>
    <w:rsid w:val="00212A7E"/>
    <w:rsid w:val="002A6C39"/>
    <w:rsid w:val="002B3604"/>
    <w:rsid w:val="002B7B71"/>
    <w:rsid w:val="002C0C94"/>
    <w:rsid w:val="002D5A04"/>
    <w:rsid w:val="00335989"/>
    <w:rsid w:val="003739E5"/>
    <w:rsid w:val="003D5F6C"/>
    <w:rsid w:val="004227D9"/>
    <w:rsid w:val="00484AB6"/>
    <w:rsid w:val="004B07A9"/>
    <w:rsid w:val="0057366C"/>
    <w:rsid w:val="005C2BA7"/>
    <w:rsid w:val="00612EF5"/>
    <w:rsid w:val="0068145D"/>
    <w:rsid w:val="006956CC"/>
    <w:rsid w:val="006A265C"/>
    <w:rsid w:val="006C7CEB"/>
    <w:rsid w:val="00720B2E"/>
    <w:rsid w:val="007811A4"/>
    <w:rsid w:val="007A6817"/>
    <w:rsid w:val="008041CD"/>
    <w:rsid w:val="00816296"/>
    <w:rsid w:val="008348B0"/>
    <w:rsid w:val="00846476"/>
    <w:rsid w:val="008D4F43"/>
    <w:rsid w:val="008F2B3C"/>
    <w:rsid w:val="00904223"/>
    <w:rsid w:val="00973EF4"/>
    <w:rsid w:val="00A25E76"/>
    <w:rsid w:val="00AA5AD0"/>
    <w:rsid w:val="00AC2CF8"/>
    <w:rsid w:val="00B53D6D"/>
    <w:rsid w:val="00B75651"/>
    <w:rsid w:val="00CC7705"/>
    <w:rsid w:val="00CD24A3"/>
    <w:rsid w:val="00CE1122"/>
    <w:rsid w:val="00D16392"/>
    <w:rsid w:val="00D30328"/>
    <w:rsid w:val="00DF727E"/>
    <w:rsid w:val="00E5213C"/>
    <w:rsid w:val="00EE2B2D"/>
    <w:rsid w:val="00F23FCB"/>
    <w:rsid w:val="00F6159C"/>
    <w:rsid w:val="00FD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F4FB3"/>
  <w15:chartTrackingRefBased/>
  <w15:docId w15:val="{B34EDA5D-D945-4FF6-A1F2-86B8085B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739E5"/>
    <w:pPr>
      <w:tabs>
        <w:tab w:val="center" w:pos="4536"/>
        <w:tab w:val="right" w:pos="9072"/>
      </w:tabs>
      <w:spacing w:after="0" w:line="240" w:lineRule="auto"/>
    </w:pPr>
  </w:style>
  <w:style w:type="character" w:customStyle="1" w:styleId="En-tteCar">
    <w:name w:val="En-tête Car"/>
    <w:basedOn w:val="Policepardfaut"/>
    <w:link w:val="En-tte"/>
    <w:rsid w:val="003739E5"/>
  </w:style>
  <w:style w:type="paragraph" w:styleId="Pieddepage">
    <w:name w:val="footer"/>
    <w:basedOn w:val="Normal"/>
    <w:link w:val="PieddepageCar"/>
    <w:uiPriority w:val="99"/>
    <w:unhideWhenUsed/>
    <w:rsid w:val="00373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9E5"/>
  </w:style>
  <w:style w:type="character" w:customStyle="1" w:styleId="Aucun">
    <w:name w:val="Aucun"/>
    <w:rsid w:val="003739E5"/>
  </w:style>
  <w:style w:type="character" w:styleId="Lienhypertexte">
    <w:name w:val="Hyperlink"/>
    <w:basedOn w:val="Policepardfaut"/>
    <w:uiPriority w:val="99"/>
    <w:unhideWhenUsed/>
    <w:rsid w:val="002D5A04"/>
    <w:rPr>
      <w:color w:val="0563C1" w:themeColor="hyperlink"/>
      <w:u w:val="single"/>
    </w:rPr>
  </w:style>
  <w:style w:type="paragraph" w:styleId="Paragraphedeliste">
    <w:name w:val="List Paragraph"/>
    <w:basedOn w:val="Normal"/>
    <w:uiPriority w:val="34"/>
    <w:qFormat/>
    <w:rsid w:val="002D5A04"/>
    <w:pPr>
      <w:ind w:left="720"/>
      <w:contextualSpacing/>
    </w:pPr>
  </w:style>
  <w:style w:type="paragraph" w:styleId="Notedebasdepage">
    <w:name w:val="footnote text"/>
    <w:basedOn w:val="Normal"/>
    <w:link w:val="NotedebasdepageCar"/>
    <w:uiPriority w:val="99"/>
    <w:semiHidden/>
    <w:unhideWhenUsed/>
    <w:rsid w:val="002D5A0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5A04"/>
    <w:rPr>
      <w:sz w:val="20"/>
      <w:szCs w:val="20"/>
    </w:rPr>
  </w:style>
  <w:style w:type="character" w:styleId="Appelnotedebasdep">
    <w:name w:val="footnote reference"/>
    <w:basedOn w:val="Policepardfaut"/>
    <w:uiPriority w:val="99"/>
    <w:semiHidden/>
    <w:unhideWhenUsed/>
    <w:rsid w:val="002D5A04"/>
    <w:rPr>
      <w:vertAlign w:val="superscript"/>
    </w:rPr>
  </w:style>
  <w:style w:type="table" w:styleId="Grilledutableau">
    <w:name w:val="Table Grid"/>
    <w:basedOn w:val="TableauNormal"/>
    <w:uiPriority w:val="39"/>
    <w:rsid w:val="002D5A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CD24A3"/>
    <w:rPr>
      <w:sz w:val="16"/>
      <w:szCs w:val="16"/>
    </w:rPr>
  </w:style>
  <w:style w:type="paragraph" w:styleId="Commentaire">
    <w:name w:val="annotation text"/>
    <w:basedOn w:val="Normal"/>
    <w:link w:val="CommentaireCar"/>
    <w:uiPriority w:val="99"/>
    <w:semiHidden/>
    <w:unhideWhenUsed/>
    <w:rsid w:val="00CD24A3"/>
    <w:pPr>
      <w:spacing w:line="240" w:lineRule="auto"/>
    </w:pPr>
    <w:rPr>
      <w:sz w:val="20"/>
      <w:szCs w:val="20"/>
    </w:rPr>
  </w:style>
  <w:style w:type="character" w:customStyle="1" w:styleId="CommentaireCar">
    <w:name w:val="Commentaire Car"/>
    <w:basedOn w:val="Policepardfaut"/>
    <w:link w:val="Commentaire"/>
    <w:uiPriority w:val="99"/>
    <w:semiHidden/>
    <w:rsid w:val="00CD24A3"/>
    <w:rPr>
      <w:sz w:val="20"/>
      <w:szCs w:val="20"/>
    </w:rPr>
  </w:style>
  <w:style w:type="paragraph" w:styleId="Objetducommentaire">
    <w:name w:val="annotation subject"/>
    <w:basedOn w:val="Commentaire"/>
    <w:next w:val="Commentaire"/>
    <w:link w:val="ObjetducommentaireCar"/>
    <w:uiPriority w:val="99"/>
    <w:semiHidden/>
    <w:unhideWhenUsed/>
    <w:rsid w:val="00CD24A3"/>
    <w:rPr>
      <w:b/>
      <w:bCs/>
    </w:rPr>
  </w:style>
  <w:style w:type="character" w:customStyle="1" w:styleId="ObjetducommentaireCar">
    <w:name w:val="Objet du commentaire Car"/>
    <w:basedOn w:val="CommentaireCar"/>
    <w:link w:val="Objetducommentaire"/>
    <w:uiPriority w:val="99"/>
    <w:semiHidden/>
    <w:rsid w:val="00CD24A3"/>
    <w:rPr>
      <w:b/>
      <w:bCs/>
      <w:sz w:val="20"/>
      <w:szCs w:val="20"/>
    </w:rPr>
  </w:style>
  <w:style w:type="paragraph" w:styleId="Textedebulles">
    <w:name w:val="Balloon Text"/>
    <w:basedOn w:val="Normal"/>
    <w:link w:val="TextedebullesCar"/>
    <w:uiPriority w:val="99"/>
    <w:semiHidden/>
    <w:unhideWhenUsed/>
    <w:rsid w:val="00CD24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4A3"/>
    <w:rPr>
      <w:rFonts w:ascii="Segoe UI" w:hAnsi="Segoe UI" w:cs="Segoe UI"/>
      <w:sz w:val="18"/>
      <w:szCs w:val="18"/>
    </w:rPr>
  </w:style>
  <w:style w:type="paragraph" w:styleId="Rvision">
    <w:name w:val="Revision"/>
    <w:hidden/>
    <w:uiPriority w:val="99"/>
    <w:semiHidden/>
    <w:rsid w:val="000F0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atherine.desos-warnier@bnu.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lexpersee.eu/wp-content/uploads/2021/12/RAutoeval0612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BC64-AFC0-4F24-AB30-3D37B6F5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1280</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DESOS-WARNIER</dc:creator>
  <cp:keywords/>
  <dc:description/>
  <cp:lastModifiedBy>Catherine DESOS-WARNIER</cp:lastModifiedBy>
  <cp:revision>5</cp:revision>
  <cp:lastPrinted>2022-01-31T10:22:00Z</cp:lastPrinted>
  <dcterms:created xsi:type="dcterms:W3CDTF">2022-02-04T16:32:00Z</dcterms:created>
  <dcterms:modified xsi:type="dcterms:W3CDTF">2022-02-11T11:19:00Z</dcterms:modified>
</cp:coreProperties>
</file>