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D67AA6" w14:textId="77777777" w:rsidR="00317319" w:rsidRPr="00195E2E" w:rsidRDefault="00317319" w:rsidP="00195E2E">
      <w:pPr>
        <w:spacing w:after="0" w:line="240" w:lineRule="auto"/>
        <w:rPr>
          <w:rFonts w:ascii="Roboto" w:eastAsia="Times New Roman" w:hAnsi="Roboto" w:cs="Times New Roman"/>
          <w:sz w:val="24"/>
          <w:szCs w:val="24"/>
          <w:lang w:eastAsia="fr-FR"/>
        </w:rPr>
      </w:pPr>
      <w:r>
        <w:rPr>
          <w:rFonts w:ascii="Roboto" w:eastAsia="Times New Roman" w:hAnsi="Roboto" w:cs="Times New Roman"/>
          <w:noProof/>
          <w:sz w:val="24"/>
          <w:szCs w:val="24"/>
          <w:lang w:eastAsia="fr-FR"/>
        </w:rPr>
        <w:drawing>
          <wp:inline distT="0" distB="0" distL="0" distR="0" wp14:anchorId="09BA6C09" wp14:editId="4FCF5961">
            <wp:extent cx="1866900" cy="59562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7667" cy="618199"/>
                    </a:xfrm>
                    <a:prstGeom prst="rect">
                      <a:avLst/>
                    </a:prstGeom>
                  </pic:spPr>
                </pic:pic>
              </a:graphicData>
            </a:graphic>
          </wp:inline>
        </w:drawing>
      </w:r>
    </w:p>
    <w:p w14:paraId="1C2BEE7A" w14:textId="77777777" w:rsidR="004E6E9E" w:rsidRDefault="004E6E9E" w:rsidP="004E6E9E">
      <w:pPr>
        <w:shd w:val="clear" w:color="auto" w:fill="FFFFFF"/>
        <w:spacing w:after="0" w:line="240" w:lineRule="auto"/>
        <w:rPr>
          <w:rFonts w:ascii="Noto Serif" w:eastAsia="Times New Roman" w:hAnsi="Noto Serif" w:cs="Noto Serif"/>
          <w:color w:val="000000"/>
          <w:sz w:val="36"/>
          <w:szCs w:val="36"/>
          <w:lang w:eastAsia="fr-FR"/>
        </w:rPr>
      </w:pPr>
    </w:p>
    <w:p w14:paraId="118F26D2" w14:textId="77777777" w:rsidR="00B37522" w:rsidRDefault="00B37522" w:rsidP="004E6E9E">
      <w:pPr>
        <w:shd w:val="clear" w:color="auto" w:fill="FFFFFF"/>
        <w:spacing w:after="0" w:line="240" w:lineRule="auto"/>
        <w:rPr>
          <w:rFonts w:ascii="Noto Serif" w:eastAsia="Times New Roman" w:hAnsi="Noto Serif" w:cs="Noto Serif"/>
          <w:color w:val="000000"/>
          <w:sz w:val="36"/>
          <w:szCs w:val="36"/>
          <w:lang w:eastAsia="fr-FR"/>
        </w:rPr>
      </w:pPr>
    </w:p>
    <w:p w14:paraId="5C686C54" w14:textId="77777777" w:rsidR="00195E2E" w:rsidRPr="00195E2E" w:rsidRDefault="00195E2E" w:rsidP="00317319">
      <w:pPr>
        <w:shd w:val="clear" w:color="auto" w:fill="FFFFFF"/>
        <w:spacing w:after="0" w:line="240" w:lineRule="auto"/>
        <w:jc w:val="center"/>
        <w:rPr>
          <w:rFonts w:ascii="Roboto" w:eastAsia="Times New Roman" w:hAnsi="Roboto" w:cs="Noto Serif"/>
          <w:b/>
          <w:color w:val="000000"/>
          <w:sz w:val="72"/>
          <w:szCs w:val="72"/>
          <w:lang w:eastAsia="fr-FR"/>
        </w:rPr>
      </w:pPr>
      <w:r>
        <w:rPr>
          <w:rFonts w:ascii="Roboto" w:eastAsia="Times New Roman" w:hAnsi="Roboto" w:cs="Noto Serif"/>
          <w:b/>
          <w:color w:val="000000"/>
          <w:sz w:val="72"/>
          <w:szCs w:val="72"/>
          <w:lang w:eastAsia="fr-FR"/>
        </w:rPr>
        <w:t>#</w:t>
      </w:r>
      <w:r w:rsidRPr="00195E2E">
        <w:rPr>
          <w:rFonts w:ascii="Roboto" w:eastAsia="Times New Roman" w:hAnsi="Roboto" w:cs="Noto Serif"/>
          <w:b/>
          <w:color w:val="000000"/>
          <w:sz w:val="72"/>
          <w:szCs w:val="72"/>
          <w:lang w:eastAsia="fr-FR"/>
        </w:rPr>
        <w:t>AMI</w:t>
      </w:r>
      <w:r>
        <w:rPr>
          <w:rFonts w:ascii="Roboto" w:eastAsia="Times New Roman" w:hAnsi="Roboto" w:cs="Noto Serif"/>
          <w:b/>
          <w:color w:val="000000"/>
          <w:sz w:val="72"/>
          <w:szCs w:val="72"/>
          <w:lang w:eastAsia="fr-FR"/>
        </w:rPr>
        <w:t>_</w:t>
      </w:r>
      <w:r w:rsidRPr="00195E2E">
        <w:rPr>
          <w:rFonts w:ascii="Roboto" w:eastAsia="Times New Roman" w:hAnsi="Roboto" w:cs="Noto Serif"/>
          <w:b/>
          <w:color w:val="000000"/>
          <w:sz w:val="72"/>
          <w:szCs w:val="72"/>
          <w:lang w:eastAsia="fr-FR"/>
        </w:rPr>
        <w:t>FDD</w:t>
      </w:r>
    </w:p>
    <w:p w14:paraId="2D10B13A" w14:textId="50A4186C" w:rsidR="00317319" w:rsidRPr="00195E2E" w:rsidRDefault="00FF4F7B" w:rsidP="00317319">
      <w:pPr>
        <w:shd w:val="clear" w:color="auto" w:fill="FFFFFF"/>
        <w:spacing w:after="0" w:line="240" w:lineRule="auto"/>
        <w:jc w:val="center"/>
        <w:rPr>
          <w:rFonts w:ascii="Noto Serif" w:eastAsia="Times New Roman" w:hAnsi="Noto Serif" w:cs="Noto Serif"/>
          <w:color w:val="000000"/>
          <w:sz w:val="40"/>
          <w:szCs w:val="40"/>
          <w:lang w:eastAsia="fr-FR"/>
        </w:rPr>
      </w:pPr>
      <w:r w:rsidRPr="00195E2E">
        <w:rPr>
          <w:rFonts w:ascii="Noto Serif" w:eastAsia="Times New Roman" w:hAnsi="Noto Serif" w:cs="Noto Serif"/>
          <w:b/>
          <w:color w:val="000000"/>
          <w:sz w:val="40"/>
          <w:szCs w:val="40"/>
          <w:lang w:eastAsia="fr-FR"/>
        </w:rPr>
        <w:t>A</w:t>
      </w:r>
      <w:r w:rsidR="00AF4DD9">
        <w:rPr>
          <w:rFonts w:ascii="Noto Serif" w:eastAsia="Times New Roman" w:hAnsi="Noto Serif" w:cs="Noto Serif"/>
          <w:b/>
          <w:color w:val="000000"/>
          <w:sz w:val="40"/>
          <w:szCs w:val="40"/>
          <w:lang w:eastAsia="fr-FR"/>
        </w:rPr>
        <w:t>ppel à manifestation d'intérêt</w:t>
      </w:r>
    </w:p>
    <w:p w14:paraId="060F28C2" w14:textId="20E899F1" w:rsidR="00B37522" w:rsidRPr="00AF4DD9" w:rsidRDefault="00AF4DD9" w:rsidP="00317319">
      <w:pPr>
        <w:shd w:val="clear" w:color="auto" w:fill="FFFFFF"/>
        <w:spacing w:after="0" w:line="240" w:lineRule="auto"/>
        <w:jc w:val="center"/>
        <w:rPr>
          <w:rFonts w:ascii="Roboto" w:eastAsia="Times New Roman" w:hAnsi="Roboto" w:cs="Arial"/>
          <w:color w:val="000000"/>
          <w:sz w:val="32"/>
          <w:szCs w:val="32"/>
          <w:lang w:eastAsia="fr-FR"/>
        </w:rPr>
      </w:pPr>
      <w:r w:rsidRPr="00AF4DD9">
        <w:rPr>
          <w:rFonts w:ascii="Roboto" w:eastAsia="Times New Roman" w:hAnsi="Roboto" w:cs="Arial"/>
          <w:color w:val="000000"/>
          <w:sz w:val="32"/>
          <w:szCs w:val="32"/>
          <w:lang w:eastAsia="fr-FR"/>
        </w:rPr>
        <w:t>E</w:t>
      </w:r>
      <w:r w:rsidR="00FF4F7B" w:rsidRPr="00AF4DD9">
        <w:rPr>
          <w:rFonts w:ascii="Roboto" w:eastAsia="Times New Roman" w:hAnsi="Roboto" w:cs="Arial"/>
          <w:color w:val="000000"/>
          <w:sz w:val="32"/>
          <w:szCs w:val="32"/>
          <w:lang w:eastAsia="fr-FR"/>
        </w:rPr>
        <w:t>quipement d</w:t>
      </w:r>
      <w:r w:rsidR="003A219F" w:rsidRPr="00AF4DD9">
        <w:rPr>
          <w:rFonts w:ascii="Roboto" w:eastAsia="Times New Roman" w:hAnsi="Roboto" w:cs="Arial"/>
          <w:color w:val="000000"/>
          <w:sz w:val="32"/>
          <w:szCs w:val="32"/>
          <w:lang w:eastAsia="fr-FR"/>
        </w:rPr>
        <w:t xml:space="preserve">’établissements du réseau </w:t>
      </w:r>
      <w:proofErr w:type="spellStart"/>
      <w:r w:rsidR="003A219F" w:rsidRPr="00AF4DD9">
        <w:rPr>
          <w:rFonts w:ascii="Roboto" w:eastAsia="Times New Roman" w:hAnsi="Roboto" w:cs="Arial"/>
          <w:color w:val="000000"/>
          <w:sz w:val="32"/>
          <w:szCs w:val="32"/>
          <w:lang w:eastAsia="fr-FR"/>
        </w:rPr>
        <w:t>CollEx</w:t>
      </w:r>
      <w:proofErr w:type="spellEnd"/>
      <w:r w:rsidR="003A219F" w:rsidRPr="00AF4DD9">
        <w:rPr>
          <w:rFonts w:ascii="Roboto" w:eastAsia="Times New Roman" w:hAnsi="Roboto" w:cs="Arial"/>
          <w:color w:val="000000"/>
          <w:sz w:val="32"/>
          <w:szCs w:val="32"/>
          <w:lang w:eastAsia="fr-FR"/>
        </w:rPr>
        <w:t>-Persée sous tutelle de l’enseignement supérieur et de la recherche</w:t>
      </w:r>
    </w:p>
    <w:p w14:paraId="746BC852" w14:textId="2AA19536" w:rsidR="00317319" w:rsidRPr="00AF4DD9" w:rsidRDefault="00FF4F7B" w:rsidP="00317319">
      <w:pPr>
        <w:shd w:val="clear" w:color="auto" w:fill="FFFFFF"/>
        <w:spacing w:after="0" w:line="240" w:lineRule="auto"/>
        <w:jc w:val="center"/>
        <w:rPr>
          <w:rFonts w:ascii="Roboto" w:eastAsia="Times New Roman" w:hAnsi="Roboto" w:cs="Arial"/>
          <w:color w:val="000000"/>
          <w:sz w:val="32"/>
          <w:szCs w:val="32"/>
          <w:lang w:eastAsia="fr-FR"/>
        </w:rPr>
      </w:pPr>
      <w:proofErr w:type="gramStart"/>
      <w:r w:rsidRPr="00AF4DD9">
        <w:rPr>
          <w:rFonts w:ascii="Roboto" w:eastAsia="Times New Roman" w:hAnsi="Roboto" w:cs="Arial"/>
          <w:color w:val="000000"/>
          <w:sz w:val="32"/>
          <w:szCs w:val="32"/>
          <w:lang w:eastAsia="fr-FR"/>
        </w:rPr>
        <w:t>avec</w:t>
      </w:r>
      <w:proofErr w:type="gramEnd"/>
      <w:r w:rsidRPr="00AF4DD9">
        <w:rPr>
          <w:rFonts w:ascii="Roboto" w:eastAsia="Times New Roman" w:hAnsi="Roboto" w:cs="Arial"/>
          <w:color w:val="000000"/>
          <w:sz w:val="32"/>
          <w:szCs w:val="32"/>
          <w:lang w:eastAsia="fr-FR"/>
        </w:rPr>
        <w:t xml:space="preserve"> un outil de dématérialisation</w:t>
      </w:r>
      <w:r w:rsidR="00317319" w:rsidRPr="00AF4DD9">
        <w:rPr>
          <w:rFonts w:ascii="Roboto" w:eastAsia="Times New Roman" w:hAnsi="Roboto" w:cs="Arial"/>
          <w:color w:val="000000"/>
          <w:sz w:val="32"/>
          <w:szCs w:val="32"/>
          <w:lang w:eastAsia="fr-FR"/>
        </w:rPr>
        <w:t xml:space="preserve"> </w:t>
      </w:r>
      <w:r w:rsidRPr="00AF4DD9">
        <w:rPr>
          <w:rFonts w:ascii="Roboto" w:eastAsia="Times New Roman" w:hAnsi="Roboto" w:cs="Arial"/>
          <w:color w:val="000000"/>
          <w:sz w:val="32"/>
          <w:szCs w:val="32"/>
          <w:lang w:eastAsia="fr-FR"/>
        </w:rPr>
        <w:t>de l'envoi de copies</w:t>
      </w:r>
    </w:p>
    <w:p w14:paraId="7549214B" w14:textId="77777777" w:rsidR="00B37522" w:rsidRPr="00195E2E" w:rsidRDefault="00B37522" w:rsidP="00317319">
      <w:pPr>
        <w:shd w:val="clear" w:color="auto" w:fill="FFFFFF"/>
        <w:spacing w:after="0" w:line="240" w:lineRule="auto"/>
        <w:jc w:val="center"/>
        <w:rPr>
          <w:rFonts w:ascii="Roboto" w:eastAsia="Times New Roman" w:hAnsi="Roboto" w:cs="Arial"/>
          <w:color w:val="000000"/>
          <w:sz w:val="36"/>
          <w:szCs w:val="36"/>
          <w:lang w:eastAsia="fr-FR"/>
        </w:rPr>
      </w:pPr>
    </w:p>
    <w:p w14:paraId="65F0F237" w14:textId="47A4B74D" w:rsidR="00FF4F7B" w:rsidRPr="00AF4DD9" w:rsidRDefault="004A5B0D" w:rsidP="00317319">
      <w:pPr>
        <w:shd w:val="clear" w:color="auto" w:fill="FFFFFF"/>
        <w:spacing w:after="0" w:line="240" w:lineRule="auto"/>
        <w:jc w:val="center"/>
        <w:rPr>
          <w:rFonts w:ascii="Noto Serif" w:hAnsi="Noto Serif" w:cs="Noto Serif"/>
          <w:b/>
          <w:i/>
          <w:color w:val="CBAB7C"/>
          <w:sz w:val="32"/>
          <w:szCs w:val="32"/>
        </w:rPr>
      </w:pPr>
      <w:r w:rsidRPr="00AF4DD9">
        <w:rPr>
          <w:rFonts w:ascii="Noto Serif" w:eastAsia="Times New Roman" w:hAnsi="Noto Serif" w:cs="Noto Serif"/>
          <w:b/>
          <w:i/>
          <w:color w:val="CBAB7C"/>
          <w:sz w:val="32"/>
          <w:szCs w:val="32"/>
          <w:lang w:eastAsia="fr-FR"/>
        </w:rPr>
        <w:t>O</w:t>
      </w:r>
      <w:r w:rsidR="00FF4F7B" w:rsidRPr="00AF4DD9">
        <w:rPr>
          <w:rFonts w:ascii="Noto Serif" w:eastAsia="Times New Roman" w:hAnsi="Noto Serif" w:cs="Noto Serif"/>
          <w:b/>
          <w:i/>
          <w:color w:val="CBAB7C"/>
          <w:sz w:val="32"/>
          <w:szCs w:val="32"/>
          <w:lang w:eastAsia="fr-FR"/>
        </w:rPr>
        <w:t>uvert</w:t>
      </w:r>
      <w:r w:rsidR="00322507" w:rsidRPr="00AF4DD9">
        <w:rPr>
          <w:rFonts w:ascii="Noto Serif" w:eastAsia="Times New Roman" w:hAnsi="Noto Serif" w:cs="Noto Serif"/>
          <w:b/>
          <w:i/>
          <w:color w:val="CBAB7C"/>
          <w:sz w:val="32"/>
          <w:szCs w:val="32"/>
          <w:lang w:eastAsia="fr-FR"/>
        </w:rPr>
        <w:t>ure</w:t>
      </w:r>
      <w:r w:rsidRPr="00AF4DD9">
        <w:rPr>
          <w:rFonts w:ascii="Noto Serif" w:eastAsia="Times New Roman" w:hAnsi="Noto Serif" w:cs="Noto Serif"/>
          <w:b/>
          <w:i/>
          <w:color w:val="CBAB7C"/>
          <w:sz w:val="32"/>
          <w:szCs w:val="32"/>
          <w:lang w:eastAsia="fr-FR"/>
        </w:rPr>
        <w:t xml:space="preserve"> : </w:t>
      </w:r>
      <w:r w:rsidR="008C6BEE">
        <w:rPr>
          <w:rFonts w:ascii="Noto Serif" w:hAnsi="Noto Serif" w:cs="Noto Serif"/>
          <w:b/>
          <w:i/>
          <w:color w:val="CBAB7C"/>
          <w:sz w:val="32"/>
          <w:szCs w:val="32"/>
        </w:rPr>
        <w:t>16/12/</w:t>
      </w:r>
      <w:r w:rsidRPr="00AF4DD9">
        <w:rPr>
          <w:rFonts w:ascii="Noto Serif" w:hAnsi="Noto Serif" w:cs="Noto Serif"/>
          <w:b/>
          <w:i/>
          <w:color w:val="CBAB7C"/>
          <w:sz w:val="32"/>
          <w:szCs w:val="32"/>
        </w:rPr>
        <w:t>2020 -</w:t>
      </w:r>
      <w:r w:rsidR="00AF4DD9">
        <w:rPr>
          <w:rFonts w:ascii="Noto Serif" w:hAnsi="Noto Serif" w:cs="Noto Serif"/>
          <w:b/>
          <w:i/>
          <w:color w:val="CBAB7C"/>
          <w:sz w:val="32"/>
          <w:szCs w:val="32"/>
        </w:rPr>
        <w:t xml:space="preserve"> </w:t>
      </w:r>
      <w:r w:rsidRPr="00AF4DD9">
        <w:rPr>
          <w:rFonts w:ascii="Noto Serif" w:hAnsi="Noto Serif" w:cs="Noto Serif"/>
          <w:b/>
          <w:i/>
          <w:color w:val="CBAB7C"/>
          <w:sz w:val="32"/>
          <w:szCs w:val="32"/>
        </w:rPr>
        <w:t>C</w:t>
      </w:r>
      <w:r w:rsidR="00322507" w:rsidRPr="00AF4DD9">
        <w:rPr>
          <w:rFonts w:ascii="Noto Serif" w:hAnsi="Noto Serif" w:cs="Noto Serif"/>
          <w:b/>
          <w:i/>
          <w:color w:val="CBAB7C"/>
          <w:sz w:val="32"/>
          <w:szCs w:val="32"/>
        </w:rPr>
        <w:t>lôture</w:t>
      </w:r>
      <w:r w:rsidRPr="00AF4DD9">
        <w:rPr>
          <w:rFonts w:ascii="Noto Serif" w:hAnsi="Noto Serif" w:cs="Noto Serif"/>
          <w:b/>
          <w:i/>
          <w:color w:val="CBAB7C"/>
          <w:sz w:val="32"/>
          <w:szCs w:val="32"/>
        </w:rPr>
        <w:t xml:space="preserve"> : </w:t>
      </w:r>
      <w:r w:rsidR="008C6BEE">
        <w:rPr>
          <w:rFonts w:ascii="Noto Serif" w:hAnsi="Noto Serif" w:cs="Noto Serif"/>
          <w:b/>
          <w:i/>
          <w:color w:val="CBAB7C"/>
          <w:sz w:val="32"/>
          <w:szCs w:val="32"/>
        </w:rPr>
        <w:t>31/01/</w:t>
      </w:r>
      <w:r w:rsidRPr="00AF4DD9">
        <w:rPr>
          <w:rFonts w:ascii="Noto Serif" w:hAnsi="Noto Serif" w:cs="Noto Serif"/>
          <w:b/>
          <w:i/>
          <w:color w:val="CBAB7C"/>
          <w:sz w:val="32"/>
          <w:szCs w:val="32"/>
        </w:rPr>
        <w:t>2021</w:t>
      </w:r>
    </w:p>
    <w:p w14:paraId="33720143" w14:textId="1DE70D32" w:rsidR="004A5B0D" w:rsidRPr="00C92953" w:rsidRDefault="004A5B0D" w:rsidP="00317319">
      <w:pPr>
        <w:shd w:val="clear" w:color="auto" w:fill="FFFFFF"/>
        <w:spacing w:after="0" w:line="240" w:lineRule="auto"/>
        <w:jc w:val="center"/>
        <w:rPr>
          <w:b/>
          <w:color w:val="000000" w:themeColor="text1"/>
          <w:sz w:val="28"/>
          <w:szCs w:val="28"/>
        </w:rPr>
      </w:pPr>
      <w:r w:rsidRPr="00C92953">
        <w:rPr>
          <w:rFonts w:ascii="Noto Serif" w:hAnsi="Noto Serif" w:cs="Noto Serif"/>
          <w:b/>
          <w:i/>
          <w:color w:val="000000" w:themeColor="text1"/>
          <w:sz w:val="28"/>
          <w:szCs w:val="28"/>
        </w:rPr>
        <w:t>Résultats : février 2021</w:t>
      </w:r>
    </w:p>
    <w:p w14:paraId="67890EB4" w14:textId="77777777" w:rsidR="00FF4F7B" w:rsidRPr="00317319" w:rsidRDefault="00FF4F7B" w:rsidP="00FF4F7B">
      <w:pPr>
        <w:spacing w:after="0" w:line="240" w:lineRule="auto"/>
        <w:rPr>
          <w:rFonts w:ascii="Roboto" w:eastAsia="Times New Roman" w:hAnsi="Roboto" w:cs="Times New Roman"/>
          <w:sz w:val="24"/>
          <w:szCs w:val="24"/>
          <w:lang w:eastAsia="fr-FR"/>
        </w:rPr>
      </w:pPr>
    </w:p>
    <w:p w14:paraId="6008BD7A" w14:textId="3CF414D4" w:rsidR="000C378C" w:rsidRPr="000C378C" w:rsidRDefault="000C378C" w:rsidP="000C378C">
      <w:pPr>
        <w:shd w:val="clear" w:color="auto" w:fill="FFFFFF"/>
        <w:spacing w:after="0" w:line="240" w:lineRule="auto"/>
        <w:ind w:right="379"/>
        <w:jc w:val="center"/>
        <w:rPr>
          <w:rFonts w:ascii="Noto Serif" w:eastAsia="Times New Roman" w:hAnsi="Noto Serif" w:cs="Noto Serif"/>
          <w:b/>
          <w:color w:val="000000"/>
          <w:sz w:val="36"/>
          <w:szCs w:val="36"/>
          <w:lang w:eastAsia="fr-FR"/>
        </w:rPr>
      </w:pPr>
      <w:r w:rsidRPr="000C378C">
        <w:rPr>
          <w:rFonts w:ascii="Noto Serif" w:eastAsia="Times New Roman" w:hAnsi="Noto Serif" w:cs="Noto Serif"/>
          <w:b/>
          <w:color w:val="000000"/>
          <w:sz w:val="36"/>
          <w:szCs w:val="36"/>
          <w:lang w:eastAsia="fr-FR"/>
        </w:rPr>
        <w:t>Contact</w:t>
      </w:r>
    </w:p>
    <w:p w14:paraId="4A59C9E3" w14:textId="7ACFD7E9" w:rsidR="000C378C" w:rsidRPr="000C378C" w:rsidRDefault="000C378C" w:rsidP="000C378C">
      <w:pPr>
        <w:shd w:val="clear" w:color="auto" w:fill="FFFFFF"/>
        <w:spacing w:after="0" w:line="240" w:lineRule="auto"/>
        <w:ind w:right="379"/>
        <w:jc w:val="center"/>
        <w:rPr>
          <w:rFonts w:ascii="Roboto" w:eastAsia="Times New Roman" w:hAnsi="Roboto" w:cs="Arial"/>
          <w:color w:val="000000"/>
          <w:sz w:val="36"/>
          <w:szCs w:val="36"/>
          <w:lang w:eastAsia="fr-FR"/>
        </w:rPr>
      </w:pPr>
      <w:r w:rsidRPr="000C378C">
        <w:rPr>
          <w:rFonts w:ascii="Roboto" w:eastAsia="Times New Roman" w:hAnsi="Roboto" w:cs="Arial"/>
          <w:color w:val="CBAB7C"/>
          <w:sz w:val="36"/>
          <w:szCs w:val="36"/>
          <w:u w:val="single"/>
          <w:lang w:eastAsia="fr-FR"/>
        </w:rPr>
        <w:t>ctles@ctles.fr</w:t>
      </w:r>
      <w:bookmarkStart w:id="0" w:name="_GoBack"/>
      <w:bookmarkEnd w:id="0"/>
    </w:p>
    <w:p w14:paraId="100610B8" w14:textId="77777777" w:rsidR="00317319" w:rsidRDefault="00317319" w:rsidP="00FF4F7B">
      <w:pPr>
        <w:shd w:val="clear" w:color="auto" w:fill="FFFFFF"/>
        <w:spacing w:after="0" w:line="240" w:lineRule="auto"/>
        <w:rPr>
          <w:rFonts w:ascii="Roboto" w:eastAsia="Times New Roman" w:hAnsi="Roboto" w:cs="Arial"/>
          <w:b/>
          <w:color w:val="000000"/>
          <w:sz w:val="28"/>
          <w:szCs w:val="28"/>
          <w:lang w:eastAsia="fr-FR"/>
        </w:rPr>
      </w:pPr>
    </w:p>
    <w:p w14:paraId="53BC29F3" w14:textId="5C9FA3A6" w:rsidR="004E6E9E" w:rsidRDefault="00AC4E3B" w:rsidP="00195E2E">
      <w:pPr>
        <w:shd w:val="clear" w:color="auto" w:fill="FFFFFF"/>
        <w:spacing w:after="0" w:line="240" w:lineRule="auto"/>
        <w:jc w:val="center"/>
        <w:rPr>
          <w:rFonts w:ascii="Roboto" w:eastAsia="Times New Roman" w:hAnsi="Roboto" w:cs="Arial"/>
          <w:b/>
          <w:color w:val="000000"/>
          <w:sz w:val="28"/>
          <w:szCs w:val="28"/>
          <w:lang w:eastAsia="fr-FR"/>
        </w:rPr>
      </w:pPr>
      <w:r>
        <w:rPr>
          <w:rFonts w:ascii="Roboto" w:eastAsia="Times New Roman" w:hAnsi="Roboto" w:cs="Arial"/>
          <w:b/>
          <w:noProof/>
          <w:color w:val="000000"/>
          <w:sz w:val="28"/>
          <w:szCs w:val="28"/>
          <w:lang w:eastAsia="fr-FR"/>
        </w:rPr>
        <w:drawing>
          <wp:inline distT="0" distB="0" distL="0" distR="0" wp14:anchorId="735606A5" wp14:editId="3C7CAD99">
            <wp:extent cx="2800350" cy="14001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oAMI_FD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7578" cy="1408789"/>
                    </a:xfrm>
                    <a:prstGeom prst="rect">
                      <a:avLst/>
                    </a:prstGeom>
                  </pic:spPr>
                </pic:pic>
              </a:graphicData>
            </a:graphic>
          </wp:inline>
        </w:drawing>
      </w:r>
    </w:p>
    <w:p w14:paraId="2738240F" w14:textId="77777777" w:rsidR="005459CC" w:rsidRDefault="005459CC" w:rsidP="00195E2E">
      <w:pPr>
        <w:shd w:val="clear" w:color="auto" w:fill="FFFFFF"/>
        <w:spacing w:after="0" w:line="240" w:lineRule="auto"/>
        <w:jc w:val="center"/>
        <w:rPr>
          <w:rFonts w:ascii="Roboto" w:eastAsia="Times New Roman" w:hAnsi="Roboto" w:cs="Arial"/>
          <w:b/>
          <w:color w:val="000000"/>
          <w:sz w:val="28"/>
          <w:szCs w:val="28"/>
          <w:lang w:eastAsia="fr-FR"/>
        </w:rPr>
      </w:pPr>
    </w:p>
    <w:p w14:paraId="07F9D068" w14:textId="77777777" w:rsidR="004E6E9E" w:rsidRDefault="004E6E9E" w:rsidP="00FF4F7B">
      <w:pPr>
        <w:shd w:val="clear" w:color="auto" w:fill="FFFFFF"/>
        <w:spacing w:after="0" w:line="240" w:lineRule="auto"/>
        <w:rPr>
          <w:rFonts w:ascii="Roboto" w:eastAsia="Times New Roman" w:hAnsi="Roboto" w:cs="Arial"/>
          <w:b/>
          <w:color w:val="000000"/>
          <w:sz w:val="28"/>
          <w:szCs w:val="28"/>
          <w:lang w:eastAsia="fr-FR"/>
        </w:rPr>
      </w:pPr>
    </w:p>
    <w:p w14:paraId="15BCD032" w14:textId="03BDB292" w:rsidR="004E6E9E" w:rsidRPr="00B37522" w:rsidRDefault="00317319" w:rsidP="00B37522">
      <w:pPr>
        <w:shd w:val="clear" w:color="auto" w:fill="FFFFFF"/>
        <w:spacing w:after="0" w:line="240" w:lineRule="auto"/>
        <w:jc w:val="both"/>
        <w:rPr>
          <w:rFonts w:ascii="Roboto" w:eastAsia="Times New Roman" w:hAnsi="Roboto" w:cs="Arial"/>
          <w:b/>
          <w:color w:val="000000"/>
          <w:lang w:eastAsia="fr-FR"/>
        </w:rPr>
      </w:pPr>
      <w:r w:rsidRPr="00B37522">
        <w:rPr>
          <w:rFonts w:ascii="Roboto" w:eastAsia="Times New Roman" w:hAnsi="Roboto" w:cs="Arial"/>
          <w:b/>
          <w:color w:val="000000"/>
          <w:lang w:eastAsia="fr-FR"/>
        </w:rPr>
        <w:t>En 2021, le GI</w:t>
      </w:r>
      <w:r w:rsidR="00FF4F7B" w:rsidRPr="00B37522">
        <w:rPr>
          <w:rFonts w:ascii="Roboto" w:eastAsia="Times New Roman" w:hAnsi="Roboto" w:cs="Arial"/>
          <w:b/>
          <w:color w:val="000000"/>
          <w:lang w:eastAsia="fr-FR"/>
        </w:rPr>
        <w:t>S</w:t>
      </w:r>
      <w:r w:rsidR="004B63A5" w:rsidRPr="00B37522">
        <w:rPr>
          <w:rFonts w:ascii="Roboto" w:eastAsia="Times New Roman" w:hAnsi="Roboto" w:cs="Arial"/>
          <w:b/>
          <w:color w:val="000000"/>
          <w:lang w:eastAsia="fr-FR"/>
        </w:rPr>
        <w:t xml:space="preserve"> </w:t>
      </w:r>
      <w:proofErr w:type="spellStart"/>
      <w:r w:rsidR="004B63A5" w:rsidRPr="00B37522">
        <w:rPr>
          <w:rFonts w:ascii="Roboto" w:eastAsia="Times New Roman" w:hAnsi="Roboto" w:cs="Arial"/>
          <w:b/>
          <w:color w:val="000000"/>
          <w:lang w:eastAsia="fr-FR"/>
        </w:rPr>
        <w:t>CollEx</w:t>
      </w:r>
      <w:proofErr w:type="spellEnd"/>
      <w:r w:rsidR="004B63A5" w:rsidRPr="00B37522">
        <w:rPr>
          <w:rFonts w:ascii="Roboto" w:eastAsia="Times New Roman" w:hAnsi="Roboto" w:cs="Arial"/>
          <w:b/>
          <w:color w:val="000000"/>
          <w:lang w:eastAsia="fr-FR"/>
        </w:rPr>
        <w:t>-Persée</w:t>
      </w:r>
      <w:r w:rsidR="00B37522" w:rsidRPr="00B37522">
        <w:rPr>
          <w:rFonts w:ascii="Roboto" w:eastAsia="Times New Roman" w:hAnsi="Roboto" w:cs="Arial"/>
          <w:b/>
          <w:color w:val="000000"/>
          <w:lang w:eastAsia="fr-FR"/>
        </w:rPr>
        <w:t xml:space="preserve"> soutient</w:t>
      </w:r>
      <w:r w:rsidR="00FF4F7B" w:rsidRPr="00B37522">
        <w:rPr>
          <w:rFonts w:ascii="Roboto" w:eastAsia="Times New Roman" w:hAnsi="Roboto" w:cs="Arial"/>
          <w:b/>
          <w:color w:val="000000"/>
          <w:lang w:eastAsia="fr-FR"/>
        </w:rPr>
        <w:t xml:space="preserve"> l'équipement d</w:t>
      </w:r>
      <w:r w:rsidR="003A219F">
        <w:rPr>
          <w:rFonts w:ascii="Roboto" w:eastAsia="Times New Roman" w:hAnsi="Roboto" w:cs="Arial"/>
          <w:b/>
          <w:color w:val="000000"/>
          <w:lang w:eastAsia="fr-FR"/>
        </w:rPr>
        <w:t>’établissements</w:t>
      </w:r>
      <w:r w:rsidR="00AF4DD9">
        <w:rPr>
          <w:rFonts w:ascii="Roboto" w:eastAsia="Times New Roman" w:hAnsi="Roboto" w:cs="Arial"/>
          <w:b/>
          <w:color w:val="000000"/>
          <w:lang w:eastAsia="fr-FR"/>
        </w:rPr>
        <w:t xml:space="preserve">, sous tutelle de </w:t>
      </w:r>
      <w:r w:rsidR="00AF4DD9" w:rsidRPr="00B37522">
        <w:rPr>
          <w:rFonts w:ascii="Roboto" w:eastAsia="Times New Roman" w:hAnsi="Roboto" w:cs="Arial"/>
          <w:b/>
          <w:color w:val="000000"/>
          <w:lang w:eastAsia="fr-FR"/>
        </w:rPr>
        <w:t>l'ESR</w:t>
      </w:r>
      <w:r w:rsidR="00AF4DD9">
        <w:rPr>
          <w:rFonts w:ascii="Roboto" w:eastAsia="Times New Roman" w:hAnsi="Roboto" w:cs="Arial"/>
          <w:b/>
          <w:color w:val="000000"/>
          <w:lang w:eastAsia="fr-FR"/>
        </w:rPr>
        <w:t xml:space="preserve"> et membres</w:t>
      </w:r>
      <w:r w:rsidR="00AF4DD9" w:rsidRPr="00B37522">
        <w:rPr>
          <w:rFonts w:ascii="Roboto" w:eastAsia="Times New Roman" w:hAnsi="Roboto" w:cs="Arial"/>
          <w:b/>
          <w:color w:val="000000"/>
          <w:lang w:eastAsia="fr-FR"/>
        </w:rPr>
        <w:t xml:space="preserve"> </w:t>
      </w:r>
      <w:r w:rsidR="003A219F">
        <w:rPr>
          <w:rFonts w:ascii="Roboto" w:eastAsia="Times New Roman" w:hAnsi="Roboto" w:cs="Arial"/>
          <w:b/>
          <w:color w:val="000000"/>
          <w:lang w:eastAsia="fr-FR"/>
        </w:rPr>
        <w:t>de son réseau</w:t>
      </w:r>
      <w:r w:rsidR="00AF4DD9">
        <w:rPr>
          <w:rFonts w:ascii="Roboto" w:eastAsia="Times New Roman" w:hAnsi="Roboto" w:cs="Arial"/>
          <w:b/>
          <w:color w:val="000000"/>
          <w:lang w:eastAsia="fr-FR"/>
        </w:rPr>
        <w:t>,</w:t>
      </w:r>
      <w:r w:rsidR="003A219F">
        <w:rPr>
          <w:rFonts w:ascii="Roboto" w:eastAsia="Times New Roman" w:hAnsi="Roboto" w:cs="Arial"/>
          <w:b/>
          <w:color w:val="000000"/>
          <w:lang w:eastAsia="fr-FR"/>
        </w:rPr>
        <w:t xml:space="preserve"> </w:t>
      </w:r>
      <w:r w:rsidR="00FF4F7B" w:rsidRPr="00B37522">
        <w:rPr>
          <w:rFonts w:ascii="Roboto" w:eastAsia="Times New Roman" w:hAnsi="Roboto" w:cs="Arial"/>
          <w:b/>
          <w:color w:val="000000"/>
          <w:lang w:eastAsia="fr-FR"/>
        </w:rPr>
        <w:t>qui auront fait connaître leur intérêt po</w:t>
      </w:r>
      <w:r w:rsidR="00AE49BE">
        <w:rPr>
          <w:rFonts w:ascii="Roboto" w:eastAsia="Times New Roman" w:hAnsi="Roboto" w:cs="Arial"/>
          <w:b/>
          <w:color w:val="000000"/>
          <w:lang w:eastAsia="fr-FR"/>
        </w:rPr>
        <w:t>ur l'acquisition d'un outil d</w:t>
      </w:r>
      <w:r w:rsidR="00FF4F7B" w:rsidRPr="00B37522">
        <w:rPr>
          <w:rFonts w:ascii="Roboto" w:eastAsia="Times New Roman" w:hAnsi="Roboto" w:cs="Arial"/>
          <w:b/>
          <w:color w:val="000000"/>
          <w:lang w:eastAsia="fr-FR"/>
        </w:rPr>
        <w:t xml:space="preserve">e dématérialisation de l'envoi de copies d'articles ou d'extraits d'ouvrages. </w:t>
      </w:r>
    </w:p>
    <w:p w14:paraId="078BBA4D" w14:textId="21471636" w:rsidR="00FF4F7B" w:rsidRPr="00B37522" w:rsidRDefault="00FF4F7B" w:rsidP="00B37522">
      <w:pPr>
        <w:shd w:val="clear" w:color="auto" w:fill="FFFFFF"/>
        <w:spacing w:after="0" w:line="240" w:lineRule="auto"/>
        <w:jc w:val="both"/>
        <w:rPr>
          <w:rFonts w:ascii="Roboto" w:eastAsia="Times New Roman" w:hAnsi="Roboto" w:cs="Arial"/>
          <w:b/>
          <w:color w:val="000000"/>
          <w:lang w:eastAsia="fr-FR"/>
        </w:rPr>
      </w:pPr>
      <w:r w:rsidRPr="00B37522">
        <w:rPr>
          <w:rFonts w:ascii="Roboto" w:eastAsia="Times New Roman" w:hAnsi="Roboto" w:cs="Arial"/>
          <w:b/>
          <w:color w:val="000000"/>
          <w:lang w:eastAsia="fr-FR"/>
        </w:rPr>
        <w:t xml:space="preserve">Le </w:t>
      </w:r>
      <w:proofErr w:type="spellStart"/>
      <w:r w:rsidRPr="00B37522">
        <w:rPr>
          <w:rFonts w:ascii="Roboto" w:eastAsia="Times New Roman" w:hAnsi="Roboto" w:cs="Arial"/>
          <w:b/>
          <w:color w:val="000000"/>
          <w:lang w:eastAsia="fr-FR"/>
        </w:rPr>
        <w:t>CTLes</w:t>
      </w:r>
      <w:proofErr w:type="spellEnd"/>
      <w:r w:rsidRPr="00B37522">
        <w:rPr>
          <w:rFonts w:ascii="Roboto" w:eastAsia="Times New Roman" w:hAnsi="Roboto" w:cs="Arial"/>
          <w:b/>
          <w:color w:val="000000"/>
          <w:lang w:eastAsia="fr-FR"/>
        </w:rPr>
        <w:t>, opérateu</w:t>
      </w:r>
      <w:r w:rsidR="00317319" w:rsidRPr="00B37522">
        <w:rPr>
          <w:rFonts w:ascii="Roboto" w:eastAsia="Times New Roman" w:hAnsi="Roboto" w:cs="Arial"/>
          <w:b/>
          <w:color w:val="000000"/>
          <w:lang w:eastAsia="fr-FR"/>
        </w:rPr>
        <w:t>r national, est chargé par le GIS</w:t>
      </w:r>
      <w:r w:rsidR="008825EF" w:rsidRPr="00B37522">
        <w:rPr>
          <w:rFonts w:ascii="Roboto" w:eastAsia="Times New Roman" w:hAnsi="Roboto" w:cs="Arial"/>
          <w:b/>
          <w:color w:val="000000"/>
          <w:lang w:eastAsia="fr-FR"/>
        </w:rPr>
        <w:t xml:space="preserve"> de coordonner ce programme.</w:t>
      </w:r>
    </w:p>
    <w:p w14:paraId="0D9A3B52" w14:textId="77777777" w:rsidR="00B37522" w:rsidRDefault="00B37522" w:rsidP="00B37522">
      <w:pPr>
        <w:shd w:val="clear" w:color="auto" w:fill="FFFFFF"/>
        <w:spacing w:after="0" w:line="240" w:lineRule="auto"/>
        <w:jc w:val="both"/>
        <w:rPr>
          <w:rFonts w:ascii="Roboto" w:hAnsi="Roboto"/>
        </w:rPr>
      </w:pPr>
    </w:p>
    <w:p w14:paraId="32256FEF" w14:textId="3AF58C24" w:rsidR="00FF4F7B" w:rsidRPr="00B37522" w:rsidRDefault="00FB6575" w:rsidP="00B37522">
      <w:pPr>
        <w:shd w:val="clear" w:color="auto" w:fill="FFFFFF"/>
        <w:spacing w:after="0" w:line="240" w:lineRule="auto"/>
        <w:jc w:val="both"/>
        <w:rPr>
          <w:rFonts w:ascii="Roboto" w:eastAsia="Times New Roman" w:hAnsi="Roboto" w:cs="Arial"/>
          <w:color w:val="000000"/>
          <w:lang w:eastAsia="fr-FR"/>
        </w:rPr>
      </w:pPr>
      <w:r w:rsidRPr="00B37522">
        <w:rPr>
          <w:rFonts w:ascii="Roboto" w:hAnsi="Roboto"/>
        </w:rPr>
        <w:t>Si le recours au prêt entre bibliothèques (PEB) par les usagers se maintient pour les ouvrages (environ 55.000 par an), la demande d’articles a considérablement baissé avec l’essor de la documentation en ligne</w:t>
      </w:r>
      <w:r w:rsidRPr="00B37522">
        <w:rPr>
          <w:rFonts w:ascii="Roboto" w:eastAsia="Times New Roman" w:hAnsi="Roboto" w:cs="Arial"/>
          <w:color w:val="000000"/>
          <w:lang w:eastAsia="fr-FR"/>
        </w:rPr>
        <w:t>.</w:t>
      </w:r>
      <w:r w:rsidR="00B37522">
        <w:rPr>
          <w:rFonts w:ascii="Roboto" w:eastAsia="Times New Roman" w:hAnsi="Roboto" w:cs="Arial"/>
          <w:color w:val="000000"/>
          <w:lang w:eastAsia="fr-FR"/>
        </w:rPr>
        <w:t xml:space="preserve"> </w:t>
      </w:r>
      <w:r w:rsidR="00FF4F7B" w:rsidRPr="00B37522">
        <w:rPr>
          <w:rFonts w:ascii="Roboto" w:eastAsia="Times New Roman" w:hAnsi="Roboto" w:cs="Arial"/>
          <w:color w:val="000000"/>
          <w:lang w:eastAsia="fr-FR"/>
        </w:rPr>
        <w:t xml:space="preserve">De plus, la transmission de photocopies d’articles par voie postale ne correspond plus </w:t>
      </w:r>
      <w:r w:rsidRPr="00B37522">
        <w:rPr>
          <w:rFonts w:ascii="Roboto" w:eastAsia="Times New Roman" w:hAnsi="Roboto" w:cs="Arial"/>
          <w:color w:val="000000"/>
          <w:lang w:eastAsia="fr-FR"/>
        </w:rPr>
        <w:t>au</w:t>
      </w:r>
      <w:r w:rsidR="00FF4F7B" w:rsidRPr="00B37522">
        <w:rPr>
          <w:rFonts w:ascii="Roboto" w:eastAsia="Times New Roman" w:hAnsi="Roboto" w:cs="Arial"/>
          <w:color w:val="000000"/>
          <w:lang w:eastAsia="fr-FR"/>
        </w:rPr>
        <w:t xml:space="preserve"> </w:t>
      </w:r>
      <w:r w:rsidRPr="00B37522">
        <w:rPr>
          <w:rFonts w:ascii="Roboto" w:eastAsia="Times New Roman" w:hAnsi="Roboto" w:cs="Arial"/>
          <w:color w:val="000000"/>
          <w:lang w:eastAsia="fr-FR"/>
        </w:rPr>
        <w:t>service attendu</w:t>
      </w:r>
      <w:r w:rsidR="00FF4F7B" w:rsidRPr="00B37522">
        <w:rPr>
          <w:rFonts w:ascii="Roboto" w:eastAsia="Times New Roman" w:hAnsi="Roboto" w:cs="Arial"/>
          <w:color w:val="000000"/>
          <w:lang w:eastAsia="fr-FR"/>
        </w:rPr>
        <w:t xml:space="preserve"> par les usagers habitués à l'immédiateté de l'accès en ligne. Or, la fourniture électronique d'articles ou d'extraits d'ouvrages est limitée par la législation française du droit d'auteur qui n'autorise pas cette voie pour les documents protégés pendant la période légale. </w:t>
      </w:r>
    </w:p>
    <w:p w14:paraId="6143EF6D" w14:textId="77777777" w:rsidR="00317319" w:rsidRPr="004E6E9E" w:rsidRDefault="00317319" w:rsidP="00FF4F7B">
      <w:pPr>
        <w:shd w:val="clear" w:color="auto" w:fill="FFFFFF"/>
        <w:spacing w:after="0" w:line="240" w:lineRule="auto"/>
        <w:rPr>
          <w:rFonts w:ascii="Roboto" w:eastAsia="Times New Roman" w:hAnsi="Roboto" w:cs="Arial"/>
          <w:color w:val="000000"/>
          <w:lang w:eastAsia="fr-FR"/>
        </w:rPr>
      </w:pPr>
    </w:p>
    <w:p w14:paraId="06450D01" w14:textId="07A19554" w:rsidR="004E6E9E" w:rsidRDefault="00AF4DD9" w:rsidP="00B37522">
      <w:pPr>
        <w:shd w:val="clear" w:color="auto" w:fill="FFFFFF"/>
        <w:spacing w:after="0" w:line="240" w:lineRule="auto"/>
        <w:jc w:val="both"/>
        <w:rPr>
          <w:rFonts w:ascii="Roboto" w:eastAsia="Times New Roman" w:hAnsi="Roboto" w:cs="Arial"/>
          <w:color w:val="000000"/>
          <w:lang w:eastAsia="fr-FR"/>
        </w:rPr>
      </w:pPr>
      <w:r>
        <w:rPr>
          <w:rFonts w:ascii="Roboto" w:eastAsia="Times New Roman" w:hAnsi="Roboto" w:cs="Arial"/>
          <w:b/>
          <w:color w:val="000000"/>
          <w:lang w:eastAsia="fr-FR"/>
        </w:rPr>
        <w:t>C'est pourquoi, dès</w:t>
      </w:r>
      <w:r w:rsidR="00317319" w:rsidRPr="004E6E9E">
        <w:rPr>
          <w:rFonts w:ascii="Roboto" w:eastAsia="Times New Roman" w:hAnsi="Roboto" w:cs="Arial"/>
          <w:b/>
          <w:color w:val="000000"/>
          <w:lang w:eastAsia="fr-FR"/>
        </w:rPr>
        <w:t xml:space="preserve"> 2019, le GI</w:t>
      </w:r>
      <w:r w:rsidR="00FF4F7B" w:rsidRPr="004E6E9E">
        <w:rPr>
          <w:rFonts w:ascii="Roboto" w:eastAsia="Times New Roman" w:hAnsi="Roboto" w:cs="Arial"/>
          <w:b/>
          <w:color w:val="000000"/>
          <w:lang w:eastAsia="fr-FR"/>
        </w:rPr>
        <w:t xml:space="preserve">S a confié à un groupe de travail, </w:t>
      </w:r>
      <w:proofErr w:type="spellStart"/>
      <w:r w:rsidR="00FF4F7B" w:rsidRPr="004E6E9E">
        <w:rPr>
          <w:rFonts w:ascii="Roboto" w:eastAsia="Times New Roman" w:hAnsi="Roboto" w:cs="Arial"/>
          <w:b/>
          <w:color w:val="000000"/>
          <w:lang w:eastAsia="fr-FR"/>
        </w:rPr>
        <w:t>co-piloté</w:t>
      </w:r>
      <w:proofErr w:type="spellEnd"/>
      <w:r w:rsidR="00FF4F7B" w:rsidRPr="004E6E9E">
        <w:rPr>
          <w:rFonts w:ascii="Roboto" w:eastAsia="Times New Roman" w:hAnsi="Roboto" w:cs="Arial"/>
          <w:b/>
          <w:color w:val="000000"/>
          <w:lang w:eastAsia="fr-FR"/>
        </w:rPr>
        <w:t xml:space="preserve"> par la Bibliothèque inte</w:t>
      </w:r>
      <w:r>
        <w:rPr>
          <w:rFonts w:ascii="Roboto" w:eastAsia="Times New Roman" w:hAnsi="Roboto" w:cs="Arial"/>
          <w:b/>
          <w:color w:val="000000"/>
          <w:lang w:eastAsia="fr-FR"/>
        </w:rPr>
        <w:t>runiversitaire de santé</w:t>
      </w:r>
      <w:r w:rsidR="00FF4F7B" w:rsidRPr="004E6E9E">
        <w:rPr>
          <w:rFonts w:ascii="Roboto" w:eastAsia="Times New Roman" w:hAnsi="Roboto" w:cs="Arial"/>
          <w:b/>
          <w:color w:val="000000"/>
          <w:lang w:eastAsia="fr-FR"/>
        </w:rPr>
        <w:t xml:space="preserve"> et le Centre technique du livre de l'enseignement supérieur, la recherche d'une solution de compromis entre la rapidité de la fourniture et le respect de la législation</w:t>
      </w:r>
      <w:r w:rsidR="00FF4F7B" w:rsidRPr="004E6E9E">
        <w:rPr>
          <w:rFonts w:ascii="Roboto" w:eastAsia="Times New Roman" w:hAnsi="Roboto" w:cs="Arial"/>
          <w:color w:val="000000"/>
          <w:lang w:eastAsia="fr-FR"/>
        </w:rPr>
        <w:t xml:space="preserve">. </w:t>
      </w:r>
    </w:p>
    <w:p w14:paraId="22D19D9B" w14:textId="0BC2D691" w:rsidR="00B37522" w:rsidRDefault="00FF4F7B" w:rsidP="00B37522">
      <w:pPr>
        <w:shd w:val="clear" w:color="auto" w:fill="FFFFFF"/>
        <w:spacing w:after="0" w:line="240" w:lineRule="auto"/>
        <w:jc w:val="both"/>
        <w:rPr>
          <w:rFonts w:ascii="Roboto" w:eastAsia="Times New Roman" w:hAnsi="Roboto" w:cs="Arial"/>
          <w:color w:val="000000"/>
          <w:lang w:eastAsia="fr-FR"/>
        </w:rPr>
      </w:pPr>
      <w:r w:rsidRPr="00B37522">
        <w:rPr>
          <w:rFonts w:ascii="Roboto" w:hAnsi="Roboto"/>
        </w:rPr>
        <w:t xml:space="preserve">L'étude a conclu que la solution informatique </w:t>
      </w:r>
      <w:proofErr w:type="spellStart"/>
      <w:r w:rsidRPr="00B37522">
        <w:rPr>
          <w:rFonts w:ascii="Roboto" w:hAnsi="Roboto"/>
        </w:rPr>
        <w:t>Visiodoc</w:t>
      </w:r>
      <w:proofErr w:type="spellEnd"/>
      <w:r w:rsidRPr="00B37522">
        <w:rPr>
          <w:rFonts w:ascii="Roboto" w:hAnsi="Roboto"/>
        </w:rPr>
        <w:t xml:space="preserve"> développée par la société </w:t>
      </w:r>
      <w:proofErr w:type="spellStart"/>
      <w:r w:rsidRPr="00B37522">
        <w:rPr>
          <w:rFonts w:ascii="Roboto" w:hAnsi="Roboto"/>
        </w:rPr>
        <w:t>Protego</w:t>
      </w:r>
      <w:proofErr w:type="spellEnd"/>
      <w:r w:rsidRPr="00B37522">
        <w:rPr>
          <w:rFonts w:ascii="Roboto" w:hAnsi="Roboto"/>
        </w:rPr>
        <w:t xml:space="preserve"> était le seul logiciel</w:t>
      </w:r>
      <w:r w:rsidR="00A5327D" w:rsidRPr="00B37522">
        <w:rPr>
          <w:rFonts w:ascii="Roboto" w:hAnsi="Roboto"/>
        </w:rPr>
        <w:t>, aujourd’hui</w:t>
      </w:r>
      <w:r w:rsidRPr="00B37522">
        <w:rPr>
          <w:rFonts w:ascii="Roboto" w:hAnsi="Roboto"/>
        </w:rPr>
        <w:t xml:space="preserve"> disponible</w:t>
      </w:r>
      <w:r w:rsidR="00322507" w:rsidRPr="00B37522">
        <w:rPr>
          <w:rFonts w:ascii="Roboto" w:hAnsi="Roboto"/>
        </w:rPr>
        <w:t>,</w:t>
      </w:r>
      <w:r w:rsidRPr="00B37522">
        <w:rPr>
          <w:rFonts w:ascii="Roboto" w:hAnsi="Roboto"/>
        </w:rPr>
        <w:t xml:space="preserve"> permettant de répondre </w:t>
      </w:r>
      <w:r w:rsidR="00A5327D" w:rsidRPr="00B37522">
        <w:rPr>
          <w:rFonts w:ascii="Roboto" w:hAnsi="Roboto"/>
        </w:rPr>
        <w:t>au</w:t>
      </w:r>
      <w:r w:rsidRPr="00B37522">
        <w:rPr>
          <w:rFonts w:ascii="Roboto" w:hAnsi="Roboto"/>
        </w:rPr>
        <w:t xml:space="preserve"> besoin d'envoyer des repr</w:t>
      </w:r>
      <w:r w:rsidR="00B37522" w:rsidRPr="00B37522">
        <w:rPr>
          <w:rFonts w:ascii="Roboto" w:hAnsi="Roboto"/>
        </w:rPr>
        <w:t>ographies de manière contrôlée.</w:t>
      </w:r>
      <w:r w:rsidR="00B37522">
        <w:rPr>
          <w:rFonts w:ascii="Roboto" w:eastAsia="Times New Roman" w:hAnsi="Roboto" w:cs="Arial"/>
          <w:color w:val="000000"/>
          <w:lang w:eastAsia="fr-FR"/>
        </w:rPr>
        <w:t> </w:t>
      </w:r>
    </w:p>
    <w:p w14:paraId="2210A220" w14:textId="19C98E13" w:rsidR="004E6E9E" w:rsidRDefault="00FF4F7B" w:rsidP="00B37522">
      <w:pPr>
        <w:shd w:val="clear" w:color="auto" w:fill="FFFFFF"/>
        <w:spacing w:after="0" w:line="240" w:lineRule="auto"/>
        <w:jc w:val="both"/>
        <w:rPr>
          <w:rFonts w:ascii="Roboto" w:eastAsia="Times New Roman" w:hAnsi="Roboto" w:cs="Arial"/>
          <w:color w:val="000000"/>
          <w:lang w:eastAsia="fr-FR"/>
        </w:rPr>
      </w:pPr>
      <w:proofErr w:type="spellStart"/>
      <w:r w:rsidRPr="004E6E9E">
        <w:rPr>
          <w:rFonts w:ascii="Roboto" w:eastAsia="Times New Roman" w:hAnsi="Roboto" w:cs="Arial"/>
          <w:b/>
          <w:color w:val="000000"/>
          <w:lang w:eastAsia="fr-FR"/>
        </w:rPr>
        <w:t>Visiodoc</w:t>
      </w:r>
      <w:proofErr w:type="spellEnd"/>
      <w:r w:rsidRPr="004E6E9E">
        <w:rPr>
          <w:rFonts w:ascii="Roboto" w:eastAsia="Times New Roman" w:hAnsi="Roboto" w:cs="Arial"/>
          <w:b/>
          <w:color w:val="000000"/>
          <w:lang w:eastAsia="fr-FR"/>
        </w:rPr>
        <w:t> est  une  application  permettant  de  communiq</w:t>
      </w:r>
      <w:r w:rsidR="004E6E9E" w:rsidRPr="004E6E9E">
        <w:rPr>
          <w:rFonts w:ascii="Roboto" w:eastAsia="Times New Roman" w:hAnsi="Roboto" w:cs="Arial"/>
          <w:b/>
          <w:color w:val="000000"/>
          <w:lang w:eastAsia="fr-FR"/>
        </w:rPr>
        <w:t>uer  un  document  numérisé  à u</w:t>
      </w:r>
      <w:r w:rsidRPr="004E6E9E">
        <w:rPr>
          <w:rFonts w:ascii="Roboto" w:eastAsia="Times New Roman" w:hAnsi="Roboto" w:cs="Arial"/>
          <w:b/>
          <w:color w:val="000000"/>
          <w:lang w:eastAsia="fr-FR"/>
        </w:rPr>
        <w:t>n utilisateur de sorte que celui-ci  puisse seulement l’imprimer.</w:t>
      </w:r>
      <w:r w:rsidRPr="004E6E9E">
        <w:rPr>
          <w:rFonts w:ascii="Roboto" w:eastAsia="Times New Roman" w:hAnsi="Roboto" w:cs="Arial"/>
          <w:color w:val="000000"/>
          <w:lang w:eastAsia="fr-FR"/>
        </w:rPr>
        <w:t xml:space="preserve"> Ces caractéristiques permettent à </w:t>
      </w:r>
      <w:proofErr w:type="spellStart"/>
      <w:r w:rsidRPr="004E6E9E">
        <w:rPr>
          <w:rFonts w:ascii="Roboto" w:eastAsia="Times New Roman" w:hAnsi="Roboto" w:cs="Arial"/>
          <w:color w:val="000000"/>
          <w:lang w:eastAsia="fr-FR"/>
        </w:rPr>
        <w:t>Visiodoc</w:t>
      </w:r>
      <w:proofErr w:type="spellEnd"/>
      <w:r w:rsidRPr="004E6E9E">
        <w:rPr>
          <w:rFonts w:ascii="Roboto" w:eastAsia="Times New Roman" w:hAnsi="Roboto" w:cs="Arial"/>
          <w:color w:val="000000"/>
          <w:lang w:eastAsia="fr-FR"/>
        </w:rPr>
        <w:t xml:space="preserve"> d’être considéré comme un </w:t>
      </w:r>
      <w:r w:rsidRPr="004E6E9E">
        <w:rPr>
          <w:rFonts w:ascii="Roboto" w:eastAsia="Times New Roman" w:hAnsi="Roboto" w:cs="Arial"/>
          <w:b/>
          <w:color w:val="000000"/>
          <w:lang w:eastAsia="fr-FR"/>
        </w:rPr>
        <w:t> service  de  reprographie  et  non  de communication de copies numériques</w:t>
      </w:r>
      <w:r w:rsidRPr="004E6E9E">
        <w:rPr>
          <w:rFonts w:ascii="Roboto" w:eastAsia="Times New Roman" w:hAnsi="Roboto" w:cs="Arial"/>
          <w:color w:val="000000"/>
          <w:lang w:eastAsia="fr-FR"/>
        </w:rPr>
        <w:t xml:space="preserve"> et d'avoir été validé par le Centre français d'exploitation du droit de copie (CFC) dans le respect de ses accords avec les établissements publics à caractère scientifique, culturel et professionnel (EPSCP) pour la communication de reprographies imprimées à titre gratuit. </w:t>
      </w:r>
    </w:p>
    <w:p w14:paraId="2311C2C9" w14:textId="4DCDF0CD" w:rsidR="004E6E9E" w:rsidRDefault="00FF4F7B" w:rsidP="00D878CD">
      <w:pPr>
        <w:shd w:val="clear" w:color="auto" w:fill="FFFFFF"/>
        <w:spacing w:after="0" w:line="240" w:lineRule="auto"/>
        <w:jc w:val="both"/>
        <w:rPr>
          <w:rFonts w:ascii="Roboto" w:eastAsia="Times New Roman" w:hAnsi="Roboto" w:cs="Arial"/>
          <w:color w:val="000000"/>
          <w:lang w:eastAsia="fr-FR"/>
        </w:rPr>
      </w:pPr>
      <w:r w:rsidRPr="004E6E9E">
        <w:rPr>
          <w:rFonts w:ascii="Roboto" w:eastAsia="Times New Roman" w:hAnsi="Roboto" w:cs="Arial"/>
          <w:color w:val="000000"/>
          <w:lang w:eastAsia="fr-FR"/>
        </w:rPr>
        <w:t>Pour  les  établissements publics administratifs (EPA), non  couverts par ces accords, le CFC propose le même type de contrat</w:t>
      </w:r>
      <w:r w:rsidR="00B37522">
        <w:rPr>
          <w:rStyle w:val="Appelnotedebasdep"/>
          <w:rFonts w:ascii="Roboto" w:eastAsia="Times New Roman" w:hAnsi="Roboto" w:cs="Arial"/>
          <w:color w:val="000000"/>
          <w:lang w:eastAsia="fr-FR"/>
        </w:rPr>
        <w:footnoteReference w:id="1"/>
      </w:r>
      <w:r w:rsidRPr="004E6E9E">
        <w:rPr>
          <w:rFonts w:ascii="Roboto" w:eastAsia="Times New Roman" w:hAnsi="Roboto" w:cs="Arial"/>
          <w:color w:val="000000"/>
          <w:lang w:eastAsia="fr-FR"/>
        </w:rPr>
        <w:t>.</w:t>
      </w:r>
      <w:r w:rsidR="00A5327D">
        <w:rPr>
          <w:rFonts w:ascii="Roboto" w:eastAsia="Times New Roman" w:hAnsi="Roboto" w:cs="Arial"/>
          <w:color w:val="000000"/>
          <w:lang w:eastAsia="fr-FR"/>
        </w:rPr>
        <w:t xml:space="preserve"> </w:t>
      </w:r>
      <w:r w:rsidRPr="004E6E9E">
        <w:rPr>
          <w:rFonts w:ascii="Roboto" w:eastAsia="Times New Roman" w:hAnsi="Roboto" w:cs="Arial"/>
          <w:color w:val="000000"/>
          <w:lang w:eastAsia="fr-FR"/>
        </w:rPr>
        <w:t>Chaque année, les EPA qui souscrivent à ces contrats individuels doivent communiquer une liste statistique par type de documents fournis, pour le calcul de la redevance attendue par le CFC.</w:t>
      </w:r>
    </w:p>
    <w:p w14:paraId="709BC1DC" w14:textId="77777777" w:rsidR="00D878CD" w:rsidRDefault="00D878CD" w:rsidP="00D878CD">
      <w:pPr>
        <w:shd w:val="clear" w:color="auto" w:fill="FFFFFF"/>
        <w:spacing w:after="0" w:line="240" w:lineRule="auto"/>
        <w:jc w:val="both"/>
        <w:rPr>
          <w:rFonts w:ascii="Roboto" w:eastAsia="Times New Roman" w:hAnsi="Roboto" w:cs="Arial"/>
          <w:color w:val="000000"/>
          <w:sz w:val="24"/>
          <w:szCs w:val="24"/>
          <w:lang w:eastAsia="fr-FR"/>
        </w:rPr>
      </w:pPr>
    </w:p>
    <w:p w14:paraId="7B6A6AEA" w14:textId="77777777" w:rsidR="004E6E9E" w:rsidRPr="004B63A5" w:rsidRDefault="00FF4F7B" w:rsidP="00FF4F7B">
      <w:pPr>
        <w:shd w:val="clear" w:color="auto" w:fill="FFFFFF"/>
        <w:spacing w:after="0" w:line="240" w:lineRule="auto"/>
        <w:rPr>
          <w:rFonts w:ascii="Noto Serif" w:eastAsia="Times New Roman" w:hAnsi="Noto Serif" w:cs="Noto Serif"/>
          <w:b/>
          <w:color w:val="000000"/>
          <w:sz w:val="24"/>
          <w:szCs w:val="24"/>
          <w:lang w:eastAsia="fr-FR"/>
        </w:rPr>
      </w:pPr>
      <w:r w:rsidRPr="004B63A5">
        <w:rPr>
          <w:rFonts w:ascii="Noto Serif" w:eastAsia="Times New Roman" w:hAnsi="Noto Serif" w:cs="Noto Serif"/>
          <w:b/>
          <w:color w:val="000000"/>
          <w:sz w:val="24"/>
          <w:szCs w:val="24"/>
          <w:lang w:eastAsia="fr-FR"/>
        </w:rPr>
        <w:t>Description du processus</w:t>
      </w:r>
    </w:p>
    <w:p w14:paraId="28314F33" w14:textId="645C2BD2" w:rsidR="004E6E9E" w:rsidRPr="004E6E9E" w:rsidRDefault="00FF4F7B" w:rsidP="00D878CD">
      <w:pPr>
        <w:shd w:val="clear" w:color="auto" w:fill="FFFFFF"/>
        <w:spacing w:after="0" w:line="240" w:lineRule="auto"/>
        <w:jc w:val="both"/>
        <w:rPr>
          <w:rFonts w:ascii="Roboto" w:eastAsia="Times New Roman" w:hAnsi="Roboto" w:cs="Arial"/>
          <w:color w:val="000000"/>
          <w:lang w:eastAsia="fr-FR"/>
        </w:rPr>
      </w:pPr>
      <w:r w:rsidRPr="004E6E9E">
        <w:rPr>
          <w:rFonts w:ascii="Roboto" w:eastAsia="Times New Roman" w:hAnsi="Roboto" w:cs="Arial"/>
          <w:color w:val="000000"/>
          <w:lang w:eastAsia="fr-FR"/>
        </w:rPr>
        <w:t xml:space="preserve">La copie numérique est chargée sur un serveur par le service de PEB fournisseur dans un format </w:t>
      </w:r>
      <w:r w:rsidR="001F7175" w:rsidRPr="001F7175">
        <w:rPr>
          <w:rFonts w:ascii="Roboto" w:eastAsia="Times New Roman" w:hAnsi="Roboto" w:cs="Arial"/>
          <w:color w:val="000000"/>
          <w:lang w:eastAsia="fr-FR"/>
        </w:rPr>
        <w:t xml:space="preserve">automatiquement </w:t>
      </w:r>
      <w:r w:rsidRPr="004E6E9E">
        <w:rPr>
          <w:rFonts w:ascii="Roboto" w:eastAsia="Times New Roman" w:hAnsi="Roboto" w:cs="Arial"/>
          <w:color w:val="000000"/>
          <w:lang w:eastAsia="fr-FR"/>
        </w:rPr>
        <w:t>crypté.</w:t>
      </w:r>
    </w:p>
    <w:p w14:paraId="06B82468" w14:textId="77777777" w:rsidR="00FF4F7B" w:rsidRPr="004E6E9E" w:rsidRDefault="00FF4F7B" w:rsidP="00D878CD">
      <w:pPr>
        <w:shd w:val="clear" w:color="auto" w:fill="FFFFFF"/>
        <w:spacing w:after="0" w:line="240" w:lineRule="auto"/>
        <w:jc w:val="both"/>
        <w:rPr>
          <w:rFonts w:ascii="Roboto" w:eastAsia="Times New Roman" w:hAnsi="Roboto" w:cs="Arial"/>
          <w:color w:val="000000"/>
          <w:lang w:eastAsia="fr-FR"/>
        </w:rPr>
      </w:pPr>
      <w:r w:rsidRPr="004E6E9E">
        <w:rPr>
          <w:rFonts w:ascii="Roboto" w:eastAsia="Times New Roman" w:hAnsi="Roboto" w:cs="Arial"/>
          <w:color w:val="000000"/>
          <w:lang w:eastAsia="fr-FR"/>
        </w:rPr>
        <w:t>Le destinataire reçoit une notification par mail avec un lien. </w:t>
      </w:r>
    </w:p>
    <w:p w14:paraId="61596B31" w14:textId="77777777" w:rsidR="00FF4F7B" w:rsidRPr="004E6E9E" w:rsidRDefault="00FF4F7B" w:rsidP="00D878CD">
      <w:pPr>
        <w:shd w:val="clear" w:color="auto" w:fill="FFFFFF"/>
        <w:spacing w:after="0" w:line="240" w:lineRule="auto"/>
        <w:jc w:val="both"/>
        <w:rPr>
          <w:rFonts w:ascii="Roboto" w:eastAsia="Times New Roman" w:hAnsi="Roboto" w:cs="Arial"/>
          <w:color w:val="000000"/>
          <w:lang w:eastAsia="fr-FR"/>
        </w:rPr>
      </w:pPr>
      <w:r w:rsidRPr="004E6E9E">
        <w:rPr>
          <w:rFonts w:ascii="Roboto" w:eastAsia="Times New Roman" w:hAnsi="Roboto" w:cs="Arial"/>
          <w:color w:val="000000"/>
          <w:lang w:eastAsia="fr-FR"/>
        </w:rPr>
        <w:t>Lors de la première utilisation, un client Java est automatiquement téléchargé sur l'ordinateur du destinataire. </w:t>
      </w:r>
    </w:p>
    <w:p w14:paraId="3E722698" w14:textId="77777777" w:rsidR="00FF4F7B" w:rsidRPr="004E6E9E" w:rsidRDefault="00FF4F7B" w:rsidP="00D878CD">
      <w:pPr>
        <w:shd w:val="clear" w:color="auto" w:fill="FFFFFF"/>
        <w:spacing w:after="0" w:line="240" w:lineRule="auto"/>
        <w:jc w:val="both"/>
        <w:rPr>
          <w:rFonts w:ascii="Roboto" w:eastAsia="Times New Roman" w:hAnsi="Roboto" w:cs="Arial"/>
          <w:color w:val="000000"/>
          <w:lang w:eastAsia="fr-FR"/>
        </w:rPr>
      </w:pPr>
      <w:r w:rsidRPr="004E6E9E">
        <w:rPr>
          <w:rFonts w:ascii="Roboto" w:eastAsia="Times New Roman" w:hAnsi="Roboto" w:cs="Arial"/>
          <w:color w:val="000000"/>
          <w:lang w:eastAsia="fr-FR"/>
        </w:rPr>
        <w:t>Une visionneuse permet au destinataire d'afficher un extrait du début du document pour vérifier la conformité et la qualité du document numérisé. </w:t>
      </w:r>
    </w:p>
    <w:p w14:paraId="3C3F6F5C" w14:textId="329EB258" w:rsidR="00FF4F7B" w:rsidRPr="004E6E9E" w:rsidRDefault="00FF4F7B" w:rsidP="00D878CD">
      <w:pPr>
        <w:shd w:val="clear" w:color="auto" w:fill="FFFFFF"/>
        <w:spacing w:after="0" w:line="240" w:lineRule="auto"/>
        <w:jc w:val="both"/>
        <w:rPr>
          <w:rFonts w:ascii="Roboto" w:eastAsia="Times New Roman" w:hAnsi="Roboto" w:cs="Arial"/>
          <w:color w:val="000000"/>
          <w:lang w:eastAsia="fr-FR"/>
        </w:rPr>
      </w:pPr>
      <w:r w:rsidRPr="004E6E9E">
        <w:rPr>
          <w:rFonts w:ascii="Roboto" w:eastAsia="Times New Roman" w:hAnsi="Roboto" w:cs="Arial"/>
          <w:color w:val="000000"/>
          <w:lang w:eastAsia="fr-FR"/>
        </w:rPr>
        <w:t xml:space="preserve">Le destinataire imprime ce document sur sa propre imprimante, un nombre de fois </w:t>
      </w:r>
      <w:r w:rsidR="00D878CD" w:rsidRPr="004E6E9E">
        <w:rPr>
          <w:rFonts w:ascii="Roboto" w:eastAsia="Times New Roman" w:hAnsi="Roboto" w:cs="Arial"/>
          <w:color w:val="000000"/>
          <w:lang w:eastAsia="fr-FR"/>
        </w:rPr>
        <w:t>prédéterminé</w:t>
      </w:r>
      <w:r w:rsidRPr="004E6E9E">
        <w:rPr>
          <w:rFonts w:ascii="Roboto" w:eastAsia="Times New Roman" w:hAnsi="Roboto" w:cs="Arial"/>
          <w:color w:val="000000"/>
          <w:lang w:eastAsia="fr-FR"/>
        </w:rPr>
        <w:t xml:space="preserve"> par la bibliothèque fournisseuse (dans l'éventualité d'un problème d'impression la première fois).</w:t>
      </w:r>
    </w:p>
    <w:p w14:paraId="689FE39A" w14:textId="10697CF9" w:rsidR="00FF4F7B" w:rsidRPr="004E6E9E" w:rsidRDefault="00FF4F7B" w:rsidP="00D878CD">
      <w:pPr>
        <w:shd w:val="clear" w:color="auto" w:fill="FFFFFF"/>
        <w:spacing w:after="0" w:line="240" w:lineRule="auto"/>
        <w:jc w:val="both"/>
        <w:rPr>
          <w:rFonts w:ascii="Roboto" w:eastAsia="Times New Roman" w:hAnsi="Roboto" w:cs="Arial"/>
          <w:color w:val="000000"/>
          <w:lang w:eastAsia="fr-FR"/>
        </w:rPr>
      </w:pPr>
      <w:r w:rsidRPr="004E6E9E">
        <w:rPr>
          <w:rFonts w:ascii="Roboto" w:eastAsia="Times New Roman" w:hAnsi="Roboto" w:cs="Arial"/>
          <w:color w:val="000000"/>
          <w:lang w:eastAsia="fr-FR"/>
        </w:rPr>
        <w:t xml:space="preserve">Dans la pratique, il peut être envisagé que la bibliothèque destinataire prenne en charge la réception et </w:t>
      </w:r>
      <w:r w:rsidR="009619F3">
        <w:rPr>
          <w:rFonts w:ascii="Roboto" w:eastAsia="Times New Roman" w:hAnsi="Roboto" w:cs="Arial"/>
          <w:color w:val="000000"/>
          <w:lang w:eastAsia="fr-FR"/>
        </w:rPr>
        <w:t>l’</w:t>
      </w:r>
      <w:r w:rsidRPr="004E6E9E">
        <w:rPr>
          <w:rFonts w:ascii="Roboto" w:eastAsia="Times New Roman" w:hAnsi="Roboto" w:cs="Arial"/>
          <w:color w:val="000000"/>
          <w:lang w:eastAsia="fr-FR"/>
        </w:rPr>
        <w:t>impression du document avant de remettre la copie imprimée à l'usager final, le service permettant de dématérialiser et accélérer le processus de PEB. Une seconde possibilité, afin d'accroître encore la rapidité de mise à disposition du document pour l'usager, est que le document lui soit transmis directement.</w:t>
      </w:r>
    </w:p>
    <w:p w14:paraId="5CBC5FB4" w14:textId="77777777" w:rsidR="004E6E9E" w:rsidRPr="00317319" w:rsidRDefault="004E6E9E" w:rsidP="00FF4F7B">
      <w:pPr>
        <w:spacing w:after="0" w:line="240" w:lineRule="auto"/>
        <w:rPr>
          <w:rFonts w:ascii="Roboto" w:eastAsia="Times New Roman" w:hAnsi="Roboto" w:cs="Times New Roman"/>
          <w:sz w:val="24"/>
          <w:szCs w:val="24"/>
          <w:lang w:eastAsia="fr-FR"/>
        </w:rPr>
      </w:pPr>
    </w:p>
    <w:p w14:paraId="41B0606C" w14:textId="77777777" w:rsidR="004E6E9E" w:rsidRPr="004E6E9E" w:rsidRDefault="00FF4F7B" w:rsidP="00FF4F7B">
      <w:pPr>
        <w:shd w:val="clear" w:color="auto" w:fill="FFFFFF"/>
        <w:spacing w:after="0" w:line="240" w:lineRule="auto"/>
        <w:rPr>
          <w:rFonts w:ascii="Noto Serif" w:eastAsia="Times New Roman" w:hAnsi="Noto Serif" w:cs="Noto Serif"/>
          <w:b/>
          <w:color w:val="000000"/>
          <w:sz w:val="24"/>
          <w:szCs w:val="24"/>
          <w:lang w:eastAsia="fr-FR"/>
        </w:rPr>
      </w:pPr>
      <w:proofErr w:type="spellStart"/>
      <w:r w:rsidRPr="004E6E9E">
        <w:rPr>
          <w:rFonts w:ascii="Noto Serif" w:eastAsia="Times New Roman" w:hAnsi="Noto Serif" w:cs="Noto Serif"/>
          <w:b/>
          <w:color w:val="000000"/>
          <w:sz w:val="24"/>
          <w:szCs w:val="24"/>
          <w:lang w:eastAsia="fr-FR"/>
        </w:rPr>
        <w:t>Pré-requis</w:t>
      </w:r>
      <w:proofErr w:type="spellEnd"/>
    </w:p>
    <w:p w14:paraId="266FD585" w14:textId="77777777" w:rsidR="00FF4F7B" w:rsidRPr="004E6E9E" w:rsidRDefault="00FF4F7B" w:rsidP="00FF4F7B">
      <w:pPr>
        <w:shd w:val="clear" w:color="auto" w:fill="FFFFFF"/>
        <w:spacing w:after="0" w:line="240" w:lineRule="auto"/>
        <w:rPr>
          <w:rFonts w:ascii="Roboto" w:eastAsia="Times New Roman" w:hAnsi="Roboto" w:cs="Arial"/>
          <w:b/>
          <w:color w:val="000000"/>
          <w:sz w:val="24"/>
          <w:szCs w:val="24"/>
          <w:lang w:eastAsia="fr-FR"/>
        </w:rPr>
      </w:pPr>
      <w:r w:rsidRPr="004E6E9E">
        <w:rPr>
          <w:rFonts w:ascii="Roboto" w:eastAsia="Times New Roman" w:hAnsi="Roboto" w:cs="Arial"/>
          <w:b/>
          <w:color w:val="CBAB7C"/>
          <w:sz w:val="24"/>
          <w:szCs w:val="24"/>
          <w:lang w:eastAsia="fr-FR"/>
        </w:rPr>
        <w:t>Pour les fournisseurs :</w:t>
      </w:r>
    </w:p>
    <w:p w14:paraId="2B5F1154" w14:textId="7D06BE8D" w:rsidR="00FF4F7B" w:rsidRPr="004B63A5" w:rsidRDefault="00FF4F7B" w:rsidP="00027AB1">
      <w:pPr>
        <w:shd w:val="clear" w:color="auto" w:fill="FFFFFF"/>
        <w:spacing w:after="0" w:line="240" w:lineRule="auto"/>
        <w:jc w:val="both"/>
        <w:rPr>
          <w:rFonts w:ascii="Roboto" w:eastAsia="Times New Roman" w:hAnsi="Roboto" w:cs="Arial"/>
          <w:color w:val="000000"/>
          <w:lang w:eastAsia="fr-FR"/>
        </w:rPr>
      </w:pPr>
      <w:r w:rsidRPr="004B63A5">
        <w:rPr>
          <w:rFonts w:ascii="Roboto" w:eastAsia="Times New Roman" w:hAnsi="Roboto" w:cs="Arial"/>
          <w:color w:val="000000"/>
          <w:lang w:eastAsia="fr-FR"/>
        </w:rPr>
        <w:t>La mise  en  place  de  la  solution  </w:t>
      </w:r>
      <w:proofErr w:type="spellStart"/>
      <w:r w:rsidRPr="004B63A5">
        <w:rPr>
          <w:rFonts w:ascii="Roboto" w:eastAsia="Times New Roman" w:hAnsi="Roboto" w:cs="Arial"/>
          <w:color w:val="000000"/>
          <w:lang w:eastAsia="fr-FR"/>
        </w:rPr>
        <w:t>Visiodoc</w:t>
      </w:r>
      <w:proofErr w:type="spellEnd"/>
      <w:r w:rsidRPr="004B63A5">
        <w:rPr>
          <w:rFonts w:ascii="Roboto" w:eastAsia="Times New Roman" w:hAnsi="Roboto" w:cs="Arial"/>
          <w:color w:val="000000"/>
          <w:lang w:eastAsia="fr-FR"/>
        </w:rPr>
        <w:t xml:space="preserve">  implique  la  mise  en  place  d’un  serveur local (d'une capacité modeste, car les fichiers stockés sont destinés à être supprimés dans un délai d'un mois après leur transmission) ou l'accès à un serveur central géré par </w:t>
      </w:r>
      <w:proofErr w:type="spellStart"/>
      <w:r w:rsidRPr="004B63A5">
        <w:rPr>
          <w:rFonts w:ascii="Roboto" w:eastAsia="Times New Roman" w:hAnsi="Roboto" w:cs="Arial"/>
          <w:color w:val="000000"/>
          <w:lang w:eastAsia="fr-FR"/>
        </w:rPr>
        <w:t>Protego</w:t>
      </w:r>
      <w:proofErr w:type="spellEnd"/>
      <w:r w:rsidRPr="004B63A5">
        <w:rPr>
          <w:rFonts w:ascii="Roboto" w:eastAsia="Times New Roman" w:hAnsi="Roboto" w:cs="Arial"/>
          <w:color w:val="000000"/>
          <w:lang w:eastAsia="fr-FR"/>
        </w:rPr>
        <w:t>, au choix de l'établissement. </w:t>
      </w:r>
    </w:p>
    <w:p w14:paraId="79289E53" w14:textId="77777777" w:rsidR="00FF4F7B" w:rsidRPr="004B63A5" w:rsidRDefault="00FF4F7B" w:rsidP="00027AB1">
      <w:pPr>
        <w:shd w:val="clear" w:color="auto" w:fill="FFFFFF"/>
        <w:spacing w:after="0" w:line="240" w:lineRule="auto"/>
        <w:jc w:val="both"/>
        <w:rPr>
          <w:rFonts w:ascii="Roboto" w:hAnsi="Roboto"/>
        </w:rPr>
      </w:pPr>
      <w:r w:rsidRPr="004B63A5">
        <w:rPr>
          <w:rFonts w:ascii="Roboto" w:eastAsia="Times New Roman" w:hAnsi="Roboto" w:cs="Arial"/>
          <w:color w:val="000000"/>
          <w:lang w:eastAsia="fr-FR"/>
        </w:rPr>
        <w:t xml:space="preserve">L'établissement doit </w:t>
      </w:r>
      <w:r w:rsidR="00A5327D" w:rsidRPr="004B63A5">
        <w:rPr>
          <w:rFonts w:ascii="Roboto" w:eastAsia="Times New Roman" w:hAnsi="Roboto" w:cs="Arial"/>
          <w:color w:val="000000"/>
          <w:lang w:eastAsia="fr-FR"/>
        </w:rPr>
        <w:t xml:space="preserve">accepter l'installation de Java </w:t>
      </w:r>
      <w:r w:rsidR="00A5327D" w:rsidRPr="004B63A5">
        <w:rPr>
          <w:rFonts w:ascii="Roboto" w:hAnsi="Roboto"/>
        </w:rPr>
        <w:t>: les ordinateurs utilisés par les opérateurs pour l’administration de l'outil doivent être équipés d’une licence d’utilisation de Java à titre professionnel.</w:t>
      </w:r>
    </w:p>
    <w:p w14:paraId="264EDC0D" w14:textId="77777777" w:rsidR="00FF4F7B" w:rsidRPr="004B63A5" w:rsidRDefault="00FF4F7B" w:rsidP="00027AB1">
      <w:pPr>
        <w:shd w:val="clear" w:color="auto" w:fill="FFFFFF"/>
        <w:spacing w:after="0" w:line="240" w:lineRule="auto"/>
        <w:jc w:val="both"/>
        <w:rPr>
          <w:rFonts w:ascii="Roboto" w:eastAsia="Times New Roman" w:hAnsi="Roboto" w:cs="Arial"/>
          <w:color w:val="000000"/>
          <w:lang w:eastAsia="fr-FR"/>
        </w:rPr>
      </w:pPr>
      <w:r w:rsidRPr="004B63A5">
        <w:rPr>
          <w:rFonts w:ascii="Roboto" w:eastAsia="Times New Roman" w:hAnsi="Roboto" w:cs="Arial"/>
          <w:color w:val="000000"/>
          <w:lang w:eastAsia="fr-FR"/>
        </w:rPr>
        <w:lastRenderedPageBreak/>
        <w:t>Le service de PEB fournisseur devra s'équiper d'un numériseur, soit de type photocopieur-numériseur standard, soit de type numériseur spécifique à berceau pour protéger les documents reliés et effectuer des traitements correctifs d'image, selon les choix du service.</w:t>
      </w:r>
    </w:p>
    <w:p w14:paraId="3A5CA8FA" w14:textId="77777777" w:rsidR="00FF4F7B" w:rsidRPr="004B63A5" w:rsidRDefault="00FF4F7B" w:rsidP="00027AB1">
      <w:pPr>
        <w:shd w:val="clear" w:color="auto" w:fill="FFFFFF"/>
        <w:spacing w:after="0" w:line="240" w:lineRule="auto"/>
        <w:jc w:val="both"/>
        <w:rPr>
          <w:rFonts w:ascii="Roboto" w:eastAsia="Times New Roman" w:hAnsi="Roboto" w:cs="Arial"/>
          <w:color w:val="000000"/>
          <w:lang w:eastAsia="fr-FR"/>
        </w:rPr>
      </w:pPr>
      <w:r w:rsidRPr="004B63A5">
        <w:rPr>
          <w:rFonts w:ascii="Roboto" w:eastAsia="Times New Roman" w:hAnsi="Roboto" w:cs="Arial"/>
          <w:color w:val="000000"/>
          <w:lang w:eastAsia="fr-FR"/>
        </w:rPr>
        <w:t>L'organisation locale de la chaîne de traitement est entièrement de la responsabilité des établissements.</w:t>
      </w:r>
    </w:p>
    <w:p w14:paraId="0FCB58E3" w14:textId="77777777" w:rsidR="00FF4F7B" w:rsidRPr="004E6E9E" w:rsidRDefault="00FF4F7B" w:rsidP="00FF4F7B">
      <w:pPr>
        <w:shd w:val="clear" w:color="auto" w:fill="FFFFFF"/>
        <w:spacing w:after="0" w:line="240" w:lineRule="auto"/>
        <w:rPr>
          <w:rFonts w:ascii="Roboto" w:eastAsia="Times New Roman" w:hAnsi="Roboto" w:cs="Arial"/>
          <w:b/>
          <w:color w:val="000000"/>
          <w:sz w:val="24"/>
          <w:szCs w:val="24"/>
          <w:lang w:eastAsia="fr-FR"/>
        </w:rPr>
      </w:pPr>
      <w:r w:rsidRPr="004E6E9E">
        <w:rPr>
          <w:rFonts w:ascii="Roboto" w:eastAsia="Times New Roman" w:hAnsi="Roboto" w:cs="Arial"/>
          <w:b/>
          <w:color w:val="CBAB7C"/>
          <w:sz w:val="24"/>
          <w:szCs w:val="24"/>
          <w:lang w:eastAsia="fr-FR"/>
        </w:rPr>
        <w:t>Pour les destinataires :</w:t>
      </w:r>
    </w:p>
    <w:p w14:paraId="071DBCAF" w14:textId="77777777" w:rsidR="00FF4F7B" w:rsidRPr="004E6E9E" w:rsidRDefault="00FF4F7B" w:rsidP="00027AB1">
      <w:pPr>
        <w:shd w:val="clear" w:color="auto" w:fill="FFFFFF"/>
        <w:spacing w:after="0" w:line="240" w:lineRule="auto"/>
        <w:jc w:val="both"/>
        <w:rPr>
          <w:rFonts w:ascii="Roboto" w:eastAsia="Times New Roman" w:hAnsi="Roboto" w:cs="Arial"/>
          <w:color w:val="000000"/>
          <w:lang w:eastAsia="fr-FR"/>
        </w:rPr>
      </w:pPr>
      <w:r w:rsidRPr="004E6E9E">
        <w:rPr>
          <w:rFonts w:ascii="Roboto" w:eastAsia="Times New Roman" w:hAnsi="Roboto" w:cs="Arial"/>
          <w:color w:val="000000"/>
          <w:lang w:eastAsia="fr-FR"/>
        </w:rPr>
        <w:t>L'usager final, ou la bibliothèque servant d'intermédiaire, doit pouvoir installer un client Java sur son poste et disposer d'une imprimante.</w:t>
      </w:r>
    </w:p>
    <w:p w14:paraId="1ADC2C3D" w14:textId="77777777" w:rsidR="00FF4F7B" w:rsidRPr="00317319" w:rsidRDefault="00FF4F7B" w:rsidP="00027AB1">
      <w:pPr>
        <w:spacing w:after="0" w:line="240" w:lineRule="auto"/>
        <w:jc w:val="both"/>
        <w:rPr>
          <w:rFonts w:ascii="Roboto" w:eastAsia="Times New Roman" w:hAnsi="Roboto" w:cs="Times New Roman"/>
          <w:sz w:val="24"/>
          <w:szCs w:val="24"/>
          <w:lang w:eastAsia="fr-FR"/>
        </w:rPr>
      </w:pPr>
    </w:p>
    <w:p w14:paraId="2B8635C7" w14:textId="77777777" w:rsidR="004E6E9E" w:rsidRPr="004E6E9E" w:rsidRDefault="00FF4F7B" w:rsidP="00FF4F7B">
      <w:pPr>
        <w:shd w:val="clear" w:color="auto" w:fill="FFFFFF"/>
        <w:spacing w:after="0" w:line="240" w:lineRule="auto"/>
        <w:rPr>
          <w:rFonts w:ascii="Noto Serif" w:eastAsia="Times New Roman" w:hAnsi="Noto Serif" w:cs="Noto Serif"/>
          <w:b/>
          <w:color w:val="000000"/>
          <w:sz w:val="24"/>
          <w:szCs w:val="24"/>
          <w:lang w:eastAsia="fr-FR"/>
        </w:rPr>
      </w:pPr>
      <w:r w:rsidRPr="004E6E9E">
        <w:rPr>
          <w:rFonts w:ascii="Noto Serif" w:eastAsia="Times New Roman" w:hAnsi="Noto Serif" w:cs="Noto Serif"/>
          <w:b/>
          <w:color w:val="000000"/>
          <w:sz w:val="24"/>
          <w:szCs w:val="24"/>
          <w:lang w:eastAsia="fr-FR"/>
        </w:rPr>
        <w:t>Financement</w:t>
      </w:r>
    </w:p>
    <w:p w14:paraId="1BC34137" w14:textId="6EAEF3D2" w:rsidR="004E6E9E" w:rsidRPr="004E6E9E" w:rsidRDefault="00FF4F7B" w:rsidP="00027AB1">
      <w:pPr>
        <w:shd w:val="clear" w:color="auto" w:fill="FFFFFF"/>
        <w:spacing w:after="0" w:line="240" w:lineRule="auto"/>
        <w:jc w:val="both"/>
        <w:rPr>
          <w:rFonts w:ascii="Roboto" w:eastAsia="Times New Roman" w:hAnsi="Roboto" w:cs="Arial"/>
          <w:b/>
          <w:color w:val="000000"/>
          <w:lang w:eastAsia="fr-FR"/>
        </w:rPr>
      </w:pPr>
      <w:r w:rsidRPr="004E6E9E">
        <w:rPr>
          <w:rFonts w:ascii="Roboto" w:eastAsia="Times New Roman" w:hAnsi="Roboto" w:cs="Arial"/>
          <w:color w:val="000000"/>
          <w:lang w:eastAsia="fr-FR"/>
        </w:rPr>
        <w:t>Le</w:t>
      </w:r>
      <w:r w:rsidR="004E6E9E" w:rsidRPr="004E6E9E">
        <w:rPr>
          <w:rFonts w:ascii="Roboto" w:eastAsia="Times New Roman" w:hAnsi="Roboto" w:cs="Arial"/>
          <w:color w:val="000000"/>
          <w:lang w:eastAsia="fr-FR"/>
        </w:rPr>
        <w:t xml:space="preserve"> groupe de travail, au nom du GIS</w:t>
      </w:r>
      <w:r w:rsidRPr="004E6E9E">
        <w:rPr>
          <w:rFonts w:ascii="Roboto" w:eastAsia="Times New Roman" w:hAnsi="Roboto" w:cs="Arial"/>
          <w:color w:val="000000"/>
          <w:lang w:eastAsia="fr-FR"/>
        </w:rPr>
        <w:t xml:space="preserve">, a négocié avec </w:t>
      </w:r>
      <w:proofErr w:type="spellStart"/>
      <w:r w:rsidRPr="004E6E9E">
        <w:rPr>
          <w:rFonts w:ascii="Roboto" w:eastAsia="Times New Roman" w:hAnsi="Roboto" w:cs="Arial"/>
          <w:color w:val="000000"/>
          <w:lang w:eastAsia="fr-FR"/>
        </w:rPr>
        <w:t>Protego</w:t>
      </w:r>
      <w:proofErr w:type="spellEnd"/>
      <w:r w:rsidRPr="004E6E9E">
        <w:rPr>
          <w:rFonts w:ascii="Roboto" w:eastAsia="Times New Roman" w:hAnsi="Roboto" w:cs="Arial"/>
          <w:color w:val="000000"/>
          <w:lang w:eastAsia="fr-FR"/>
        </w:rPr>
        <w:t xml:space="preserve"> une offre valable jusqu'au </w:t>
      </w:r>
      <w:r w:rsidRPr="00D725FD">
        <w:rPr>
          <w:rFonts w:ascii="Roboto" w:eastAsia="Times New Roman" w:hAnsi="Roboto" w:cs="Arial"/>
          <w:b/>
          <w:color w:val="CBAB7C"/>
          <w:lang w:eastAsia="fr-FR"/>
        </w:rPr>
        <w:t>31 décembre 20</w:t>
      </w:r>
      <w:r w:rsidR="00FB6575" w:rsidRPr="00D725FD">
        <w:rPr>
          <w:rFonts w:ascii="Roboto" w:eastAsia="Times New Roman" w:hAnsi="Roboto" w:cs="Arial"/>
          <w:b/>
          <w:color w:val="CBAB7C"/>
          <w:lang w:eastAsia="fr-FR"/>
        </w:rPr>
        <w:t>21</w:t>
      </w:r>
      <w:r w:rsidR="004E6E9E" w:rsidRPr="00D725FD">
        <w:rPr>
          <w:rFonts w:ascii="Roboto" w:eastAsia="Times New Roman" w:hAnsi="Roboto" w:cs="Arial"/>
          <w:b/>
          <w:color w:val="CBAB7C"/>
          <w:lang w:eastAsia="fr-FR"/>
        </w:rPr>
        <w:t xml:space="preserve">. </w:t>
      </w:r>
      <w:r w:rsidR="004E6E9E" w:rsidRPr="004E6E9E">
        <w:rPr>
          <w:rFonts w:ascii="Roboto" w:eastAsia="Times New Roman" w:hAnsi="Roboto" w:cs="Arial"/>
          <w:b/>
          <w:color w:val="000000"/>
          <w:lang w:eastAsia="fr-FR"/>
        </w:rPr>
        <w:t>Le GIS</w:t>
      </w:r>
      <w:r w:rsidRPr="004E6E9E">
        <w:rPr>
          <w:rFonts w:ascii="Roboto" w:eastAsia="Times New Roman" w:hAnsi="Roboto" w:cs="Arial"/>
          <w:b/>
          <w:color w:val="000000"/>
          <w:lang w:eastAsia="fr-FR"/>
        </w:rPr>
        <w:t xml:space="preserve"> financera l'acquisition du logiciel pour 10 </w:t>
      </w:r>
      <w:r w:rsidR="003A219F">
        <w:rPr>
          <w:rFonts w:ascii="Roboto" w:eastAsia="Times New Roman" w:hAnsi="Roboto" w:cs="Arial"/>
          <w:b/>
          <w:color w:val="000000"/>
          <w:lang w:eastAsia="fr-FR"/>
        </w:rPr>
        <w:t>licences multi</w:t>
      </w:r>
      <w:r w:rsidR="00B72756">
        <w:rPr>
          <w:rFonts w:ascii="Roboto" w:eastAsia="Times New Roman" w:hAnsi="Roboto" w:cs="Arial"/>
          <w:b/>
          <w:color w:val="000000"/>
          <w:lang w:eastAsia="fr-FR"/>
        </w:rPr>
        <w:t>-</w:t>
      </w:r>
      <w:r w:rsidR="003A219F">
        <w:rPr>
          <w:rFonts w:ascii="Roboto" w:eastAsia="Times New Roman" w:hAnsi="Roboto" w:cs="Arial"/>
          <w:b/>
          <w:color w:val="000000"/>
          <w:lang w:eastAsia="fr-FR"/>
        </w:rPr>
        <w:t>sites</w:t>
      </w:r>
      <w:r w:rsidRPr="004E6E9E">
        <w:rPr>
          <w:rFonts w:ascii="Roboto" w:eastAsia="Times New Roman" w:hAnsi="Roboto" w:cs="Arial"/>
          <w:b/>
          <w:color w:val="000000"/>
          <w:lang w:eastAsia="fr-FR"/>
        </w:rPr>
        <w:t xml:space="preserve"> en France, pour un lot </w:t>
      </w:r>
      <w:r w:rsidR="003A219F">
        <w:rPr>
          <w:rFonts w:ascii="Roboto" w:eastAsia="Times New Roman" w:hAnsi="Roboto" w:cs="Arial"/>
          <w:b/>
          <w:color w:val="000000"/>
          <w:lang w:eastAsia="fr-FR"/>
        </w:rPr>
        <w:t xml:space="preserve">commun </w:t>
      </w:r>
      <w:r w:rsidRPr="004E6E9E">
        <w:rPr>
          <w:rFonts w:ascii="Roboto" w:eastAsia="Times New Roman" w:hAnsi="Roboto" w:cs="Arial"/>
          <w:b/>
          <w:color w:val="000000"/>
          <w:lang w:eastAsia="fr-FR"/>
        </w:rPr>
        <w:t xml:space="preserve">de 30 000 transactions sans limite de date d'utilisation. </w:t>
      </w:r>
    </w:p>
    <w:p w14:paraId="2CA9A10A" w14:textId="77777777" w:rsidR="00FF4F7B" w:rsidRPr="004E6E9E" w:rsidRDefault="00FF4F7B" w:rsidP="00027AB1">
      <w:pPr>
        <w:shd w:val="clear" w:color="auto" w:fill="FFFFFF"/>
        <w:spacing w:after="0" w:line="240" w:lineRule="auto"/>
        <w:jc w:val="both"/>
        <w:rPr>
          <w:rFonts w:ascii="Roboto" w:eastAsia="Times New Roman" w:hAnsi="Roboto" w:cs="Arial"/>
          <w:color w:val="000000"/>
          <w:lang w:eastAsia="fr-FR"/>
        </w:rPr>
      </w:pPr>
      <w:r w:rsidRPr="004E6E9E">
        <w:rPr>
          <w:rFonts w:ascii="Roboto" w:eastAsia="Times New Roman" w:hAnsi="Roboto" w:cs="Arial"/>
          <w:color w:val="000000"/>
          <w:lang w:eastAsia="fr-FR"/>
        </w:rPr>
        <w:t xml:space="preserve">Le </w:t>
      </w:r>
      <w:proofErr w:type="spellStart"/>
      <w:r w:rsidRPr="004E6E9E">
        <w:rPr>
          <w:rFonts w:ascii="Roboto" w:eastAsia="Times New Roman" w:hAnsi="Roboto" w:cs="Arial"/>
          <w:color w:val="000000"/>
          <w:lang w:eastAsia="fr-FR"/>
        </w:rPr>
        <w:t>CTLes</w:t>
      </w:r>
      <w:proofErr w:type="spellEnd"/>
      <w:r w:rsidRPr="004E6E9E">
        <w:rPr>
          <w:rFonts w:ascii="Roboto" w:eastAsia="Times New Roman" w:hAnsi="Roboto" w:cs="Arial"/>
          <w:color w:val="000000"/>
          <w:lang w:eastAsia="fr-FR"/>
        </w:rPr>
        <w:t xml:space="preserve"> versera en 2021 à chaque établissement retenu la subvention fléchée nécessaire à cet achat.</w:t>
      </w:r>
    </w:p>
    <w:p w14:paraId="0293D01B" w14:textId="77777777" w:rsidR="00FF4F7B" w:rsidRPr="004E6E9E" w:rsidRDefault="00FF4F7B" w:rsidP="00027AB1">
      <w:pPr>
        <w:shd w:val="clear" w:color="auto" w:fill="FFFFFF"/>
        <w:spacing w:after="0" w:line="240" w:lineRule="auto"/>
        <w:jc w:val="both"/>
        <w:rPr>
          <w:rFonts w:ascii="Roboto" w:eastAsia="Times New Roman" w:hAnsi="Roboto" w:cs="Arial"/>
          <w:color w:val="000000"/>
          <w:lang w:eastAsia="fr-FR"/>
        </w:rPr>
      </w:pPr>
      <w:r w:rsidRPr="004E6E9E">
        <w:rPr>
          <w:rFonts w:ascii="Roboto" w:eastAsia="Times New Roman" w:hAnsi="Roboto" w:cs="Arial"/>
          <w:color w:val="000000"/>
          <w:lang w:eastAsia="fr-FR"/>
        </w:rPr>
        <w:t xml:space="preserve">Chaque année, un coût de support d'environ 450 € TTC, facturé par la société </w:t>
      </w:r>
      <w:proofErr w:type="spellStart"/>
      <w:r w:rsidRPr="004E6E9E">
        <w:rPr>
          <w:rFonts w:ascii="Roboto" w:eastAsia="Times New Roman" w:hAnsi="Roboto" w:cs="Arial"/>
          <w:color w:val="000000"/>
          <w:lang w:eastAsia="fr-FR"/>
        </w:rPr>
        <w:t>Protego</w:t>
      </w:r>
      <w:proofErr w:type="spellEnd"/>
      <w:r w:rsidRPr="004E6E9E">
        <w:rPr>
          <w:rFonts w:ascii="Roboto" w:eastAsia="Times New Roman" w:hAnsi="Roboto" w:cs="Arial"/>
          <w:color w:val="000000"/>
          <w:lang w:eastAsia="fr-FR"/>
        </w:rPr>
        <w:t>, sera à la charge de l'établissement, sauf la première année en 2021 où la subvention</w:t>
      </w:r>
      <w:r w:rsidR="004E6E9E">
        <w:rPr>
          <w:rFonts w:ascii="Roboto" w:eastAsia="Times New Roman" w:hAnsi="Roboto" w:cs="Arial"/>
          <w:color w:val="000000"/>
          <w:lang w:eastAsia="fr-FR"/>
        </w:rPr>
        <w:t xml:space="preserve"> d'acquisition de l'outil l'intè</w:t>
      </w:r>
      <w:r w:rsidRPr="004E6E9E">
        <w:rPr>
          <w:rFonts w:ascii="Roboto" w:eastAsia="Times New Roman" w:hAnsi="Roboto" w:cs="Arial"/>
          <w:color w:val="000000"/>
          <w:lang w:eastAsia="fr-FR"/>
        </w:rPr>
        <w:t>gre. </w:t>
      </w:r>
    </w:p>
    <w:p w14:paraId="7BA35C9E" w14:textId="77777777" w:rsidR="00FF4F7B" w:rsidRPr="00317319" w:rsidRDefault="00FF4F7B" w:rsidP="00027AB1">
      <w:pPr>
        <w:shd w:val="clear" w:color="auto" w:fill="FFFFFF"/>
        <w:spacing w:after="0" w:line="240" w:lineRule="auto"/>
        <w:jc w:val="both"/>
        <w:rPr>
          <w:rFonts w:ascii="Roboto" w:eastAsia="Times New Roman" w:hAnsi="Roboto" w:cs="Arial"/>
          <w:color w:val="000000"/>
          <w:sz w:val="24"/>
          <w:szCs w:val="24"/>
          <w:lang w:eastAsia="fr-FR"/>
        </w:rPr>
      </w:pPr>
      <w:r w:rsidRPr="004E6E9E">
        <w:rPr>
          <w:rFonts w:ascii="Roboto" w:eastAsia="Times New Roman" w:hAnsi="Roboto" w:cs="Arial"/>
          <w:color w:val="000000"/>
          <w:lang w:eastAsia="fr-FR"/>
        </w:rPr>
        <w:t>Les coûts d'achat d'équipements et de leur maintenance sont à la charge de l'établissement</w:t>
      </w:r>
      <w:r w:rsidRPr="00317319">
        <w:rPr>
          <w:rFonts w:ascii="Roboto" w:eastAsia="Times New Roman" w:hAnsi="Roboto" w:cs="Arial"/>
          <w:color w:val="000000"/>
          <w:sz w:val="24"/>
          <w:szCs w:val="24"/>
          <w:lang w:eastAsia="fr-FR"/>
        </w:rPr>
        <w:t>.</w:t>
      </w:r>
    </w:p>
    <w:p w14:paraId="45251E2C" w14:textId="77777777" w:rsidR="00195E2E" w:rsidRDefault="00195E2E" w:rsidP="00FF4F7B">
      <w:pPr>
        <w:shd w:val="clear" w:color="auto" w:fill="FFFFFF"/>
        <w:spacing w:after="0" w:line="240" w:lineRule="auto"/>
        <w:rPr>
          <w:rFonts w:ascii="Noto Serif" w:eastAsia="Times New Roman" w:hAnsi="Noto Serif" w:cs="Noto Serif"/>
          <w:b/>
          <w:color w:val="000000"/>
          <w:sz w:val="24"/>
          <w:szCs w:val="24"/>
          <w:lang w:eastAsia="fr-FR"/>
        </w:rPr>
      </w:pPr>
    </w:p>
    <w:p w14:paraId="3C0369CF" w14:textId="77777777" w:rsidR="004E6E9E" w:rsidRDefault="00FF4F7B" w:rsidP="00FF4F7B">
      <w:pPr>
        <w:shd w:val="clear" w:color="auto" w:fill="FFFFFF"/>
        <w:spacing w:after="0" w:line="240" w:lineRule="auto"/>
        <w:rPr>
          <w:rFonts w:ascii="Noto Serif" w:eastAsia="Times New Roman" w:hAnsi="Noto Serif" w:cs="Noto Serif"/>
          <w:b/>
          <w:color w:val="000000"/>
          <w:sz w:val="24"/>
          <w:szCs w:val="24"/>
          <w:lang w:eastAsia="fr-FR"/>
        </w:rPr>
      </w:pPr>
      <w:r w:rsidRPr="004E6E9E">
        <w:rPr>
          <w:rFonts w:ascii="Noto Serif" w:eastAsia="Times New Roman" w:hAnsi="Noto Serif" w:cs="Noto Serif"/>
          <w:b/>
          <w:color w:val="000000"/>
          <w:sz w:val="24"/>
          <w:szCs w:val="24"/>
          <w:lang w:eastAsia="fr-FR"/>
        </w:rPr>
        <w:t>Compensation financière pour pertes de ressources propres</w:t>
      </w:r>
    </w:p>
    <w:p w14:paraId="69FEEC49" w14:textId="07BCA910" w:rsidR="00FF4F7B" w:rsidRPr="00C9206D" w:rsidRDefault="00FF4F7B" w:rsidP="00027AB1">
      <w:pPr>
        <w:shd w:val="clear" w:color="auto" w:fill="FFFFFF"/>
        <w:spacing w:after="0" w:line="240" w:lineRule="auto"/>
        <w:jc w:val="both"/>
        <w:rPr>
          <w:rFonts w:ascii="Roboto" w:eastAsia="Times New Roman" w:hAnsi="Roboto" w:cs="Arial"/>
          <w:strike/>
          <w:color w:val="000000"/>
          <w:lang w:eastAsia="fr-FR"/>
        </w:rPr>
      </w:pPr>
      <w:r w:rsidRPr="004E6E9E">
        <w:rPr>
          <w:rFonts w:ascii="Roboto" w:eastAsia="Times New Roman" w:hAnsi="Roboto" w:cs="Arial"/>
          <w:color w:val="000000"/>
          <w:lang w:eastAsia="fr-FR"/>
        </w:rPr>
        <w:t>Etant donné le principe de gratuité pour se conformer aux accords avec le CFC et le choix du groupe de travail de privilégier le service aux usagers et de mettre fin aux facturations multi</w:t>
      </w:r>
      <w:r w:rsidR="004B63A5">
        <w:rPr>
          <w:rFonts w:ascii="Roboto" w:eastAsia="Times New Roman" w:hAnsi="Roboto" w:cs="Arial"/>
          <w:color w:val="000000"/>
          <w:lang w:eastAsia="fr-FR"/>
        </w:rPr>
        <w:t>ples entre établissements, le GI</w:t>
      </w:r>
      <w:r w:rsidRPr="004E6E9E">
        <w:rPr>
          <w:rFonts w:ascii="Roboto" w:eastAsia="Times New Roman" w:hAnsi="Roboto" w:cs="Arial"/>
          <w:color w:val="000000"/>
          <w:lang w:eastAsia="fr-FR"/>
        </w:rPr>
        <w:t>S assurera la compensation financière des pertes de ressources propres au moins pendant deux ans dès 2021. En fin d'année, un recueil statistique sera demandé aux établissements pour le calcul du montant.</w:t>
      </w:r>
    </w:p>
    <w:p w14:paraId="73BB8E4C" w14:textId="77777777" w:rsidR="00FF4F7B" w:rsidRPr="00317319" w:rsidRDefault="00FF4F7B" w:rsidP="00027AB1">
      <w:pPr>
        <w:spacing w:after="0" w:line="240" w:lineRule="auto"/>
        <w:jc w:val="both"/>
        <w:rPr>
          <w:rFonts w:ascii="Roboto" w:eastAsia="Times New Roman" w:hAnsi="Roboto" w:cs="Times New Roman"/>
          <w:sz w:val="24"/>
          <w:szCs w:val="24"/>
          <w:lang w:eastAsia="fr-FR"/>
        </w:rPr>
      </w:pPr>
    </w:p>
    <w:p w14:paraId="7D4EFB62" w14:textId="77777777" w:rsidR="00FF4F7B" w:rsidRPr="004E6E9E" w:rsidRDefault="00FF4F7B" w:rsidP="00FF4F7B">
      <w:pPr>
        <w:shd w:val="clear" w:color="auto" w:fill="FFFFFF"/>
        <w:spacing w:after="0" w:line="240" w:lineRule="auto"/>
        <w:rPr>
          <w:rFonts w:ascii="Noto Serif" w:eastAsia="Times New Roman" w:hAnsi="Noto Serif" w:cs="Noto Serif"/>
          <w:b/>
          <w:color w:val="000000"/>
          <w:sz w:val="24"/>
          <w:szCs w:val="24"/>
          <w:lang w:eastAsia="fr-FR"/>
        </w:rPr>
      </w:pPr>
      <w:r w:rsidRPr="004E6E9E">
        <w:rPr>
          <w:rFonts w:ascii="Noto Serif" w:eastAsia="Times New Roman" w:hAnsi="Noto Serif" w:cs="Noto Serif"/>
          <w:b/>
          <w:color w:val="000000"/>
          <w:sz w:val="24"/>
          <w:szCs w:val="24"/>
          <w:lang w:eastAsia="fr-FR"/>
        </w:rPr>
        <w:t>Suite du groupe de travail en 2021</w:t>
      </w:r>
    </w:p>
    <w:p w14:paraId="5A0ECF84" w14:textId="52E9349C" w:rsidR="004E6E9E" w:rsidRPr="00FB1062" w:rsidRDefault="00FF4F7B" w:rsidP="00027AB1">
      <w:pPr>
        <w:shd w:val="clear" w:color="auto" w:fill="FFFFFF"/>
        <w:spacing w:after="0" w:line="240" w:lineRule="auto"/>
        <w:jc w:val="both"/>
        <w:rPr>
          <w:rFonts w:ascii="Roboto" w:eastAsia="Times New Roman" w:hAnsi="Roboto" w:cs="Arial"/>
          <w:color w:val="000000"/>
          <w:lang w:eastAsia="fr-FR"/>
        </w:rPr>
      </w:pPr>
      <w:r w:rsidRPr="00FB1062">
        <w:rPr>
          <w:rFonts w:ascii="Roboto" w:eastAsia="Times New Roman" w:hAnsi="Roboto" w:cs="Arial"/>
          <w:color w:val="000000"/>
          <w:lang w:eastAsia="fr-FR"/>
        </w:rPr>
        <w:t>Dans le courant 2021, les nouveaux établissements rejoindr</w:t>
      </w:r>
      <w:r w:rsidR="00FB6575">
        <w:rPr>
          <w:rFonts w:ascii="Roboto" w:eastAsia="Times New Roman" w:hAnsi="Roboto" w:cs="Arial"/>
          <w:color w:val="000000"/>
          <w:lang w:eastAsia="fr-FR"/>
        </w:rPr>
        <w:t>ont</w:t>
      </w:r>
      <w:r w:rsidRPr="00FB1062">
        <w:rPr>
          <w:rFonts w:ascii="Roboto" w:eastAsia="Times New Roman" w:hAnsi="Roboto" w:cs="Arial"/>
          <w:color w:val="000000"/>
          <w:lang w:eastAsia="fr-FR"/>
        </w:rPr>
        <w:t xml:space="preserve"> le groupe de trav</w:t>
      </w:r>
      <w:r w:rsidR="004E6E9E" w:rsidRPr="00FB1062">
        <w:rPr>
          <w:rFonts w:ascii="Roboto" w:eastAsia="Times New Roman" w:hAnsi="Roboto" w:cs="Arial"/>
          <w:color w:val="000000"/>
          <w:lang w:eastAsia="fr-FR"/>
        </w:rPr>
        <w:t xml:space="preserve">ail </w:t>
      </w:r>
      <w:proofErr w:type="spellStart"/>
      <w:r w:rsidR="004E6E9E" w:rsidRPr="00FB1062">
        <w:rPr>
          <w:rFonts w:ascii="Roboto" w:eastAsia="Times New Roman" w:hAnsi="Roboto" w:cs="Arial"/>
          <w:color w:val="000000"/>
          <w:lang w:eastAsia="fr-FR"/>
        </w:rPr>
        <w:t>CollEx</w:t>
      </w:r>
      <w:proofErr w:type="spellEnd"/>
      <w:r w:rsidR="004E6E9E" w:rsidRPr="00FB1062">
        <w:rPr>
          <w:rFonts w:ascii="Roboto" w:eastAsia="Times New Roman" w:hAnsi="Roboto" w:cs="Arial"/>
          <w:color w:val="000000"/>
          <w:lang w:eastAsia="fr-FR"/>
        </w:rPr>
        <w:t xml:space="preserve">-Persée pour définir </w:t>
      </w:r>
      <w:r w:rsidR="00C9206D">
        <w:rPr>
          <w:rFonts w:ascii="Roboto" w:eastAsia="Times New Roman" w:hAnsi="Roboto" w:cs="Arial"/>
          <w:color w:val="000000"/>
          <w:lang w:eastAsia="fr-FR"/>
        </w:rPr>
        <w:t>l</w:t>
      </w:r>
      <w:r w:rsidRPr="00FB1062">
        <w:rPr>
          <w:rFonts w:ascii="Roboto" w:eastAsia="Times New Roman" w:hAnsi="Roboto" w:cs="Arial"/>
          <w:color w:val="000000"/>
          <w:lang w:eastAsia="fr-FR"/>
        </w:rPr>
        <w:t xml:space="preserve">es critères de calcul de la compensation financière et établir un plan d'évolution de l'outil. </w:t>
      </w:r>
    </w:p>
    <w:p w14:paraId="6DFDC7CD" w14:textId="77777777" w:rsidR="00FB1062" w:rsidRDefault="00FB1062" w:rsidP="00F55F04">
      <w:pPr>
        <w:spacing w:after="0"/>
        <w:jc w:val="both"/>
        <w:rPr>
          <w:rFonts w:ascii="Roboto" w:eastAsia="Times New Roman" w:hAnsi="Roboto" w:cs="Arial"/>
          <w:color w:val="000000"/>
          <w:sz w:val="24"/>
          <w:szCs w:val="24"/>
          <w:lang w:eastAsia="fr-FR"/>
        </w:rPr>
      </w:pPr>
    </w:p>
    <w:p w14:paraId="3BE7082C" w14:textId="77777777" w:rsidR="00FF4F7B" w:rsidRPr="00C9206D" w:rsidRDefault="00FF4F7B" w:rsidP="00C21E0C">
      <w:pPr>
        <w:spacing w:after="0"/>
        <w:rPr>
          <w:rFonts w:ascii="Roboto" w:eastAsia="Times New Roman" w:hAnsi="Roboto" w:cs="Arial"/>
          <w:color w:val="000000"/>
          <w:sz w:val="24"/>
          <w:szCs w:val="24"/>
          <w:lang w:eastAsia="fr-FR"/>
        </w:rPr>
      </w:pPr>
      <w:r w:rsidRPr="00C9206D">
        <w:rPr>
          <w:rFonts w:ascii="Noto Serif" w:eastAsia="Times New Roman" w:hAnsi="Noto Serif" w:cs="Noto Serif"/>
          <w:b/>
          <w:color w:val="000000"/>
          <w:sz w:val="24"/>
          <w:szCs w:val="24"/>
          <w:lang w:eastAsia="fr-FR"/>
        </w:rPr>
        <w:t xml:space="preserve">Déroulement des étapes de mise en </w:t>
      </w:r>
      <w:r w:rsidR="00FB1062" w:rsidRPr="00C9206D">
        <w:rPr>
          <w:rFonts w:ascii="Noto Serif" w:eastAsia="Times New Roman" w:hAnsi="Noto Serif" w:cs="Noto Serif"/>
          <w:b/>
          <w:color w:val="000000"/>
          <w:sz w:val="24"/>
          <w:szCs w:val="24"/>
          <w:lang w:eastAsia="fr-FR"/>
        </w:rPr>
        <w:t>œuvre</w:t>
      </w:r>
    </w:p>
    <w:p w14:paraId="6383DA04" w14:textId="1871BB39" w:rsidR="00FB1062" w:rsidRPr="00876645" w:rsidRDefault="00027AB1" w:rsidP="00F55F04">
      <w:pPr>
        <w:shd w:val="clear" w:color="auto" w:fill="FFFFFF"/>
        <w:spacing w:after="0" w:line="240" w:lineRule="auto"/>
        <w:jc w:val="both"/>
        <w:rPr>
          <w:rFonts w:ascii="Roboto" w:eastAsia="Times New Roman" w:hAnsi="Roboto" w:cs="Arial"/>
          <w:lang w:eastAsia="fr-FR"/>
        </w:rPr>
      </w:pPr>
      <w:r w:rsidRPr="00876645">
        <w:rPr>
          <w:rFonts w:ascii="Roboto" w:eastAsia="Times New Roman" w:hAnsi="Roboto" w:cs="Arial"/>
          <w:color w:val="000000"/>
          <w:lang w:eastAsia="fr-FR"/>
        </w:rPr>
        <w:t>A compter des résultats communiqués</w:t>
      </w:r>
      <w:r w:rsidR="00FF4F7B" w:rsidRPr="00876645">
        <w:rPr>
          <w:rFonts w:ascii="Roboto" w:eastAsia="Times New Roman" w:hAnsi="Roboto" w:cs="Arial"/>
          <w:color w:val="000000"/>
          <w:lang w:eastAsia="fr-FR"/>
        </w:rPr>
        <w:t xml:space="preserve"> aux établissements courant </w:t>
      </w:r>
      <w:r w:rsidR="00FF4F7B" w:rsidRPr="00D725FD">
        <w:rPr>
          <w:rFonts w:ascii="Roboto" w:eastAsia="Times New Roman" w:hAnsi="Roboto" w:cs="Arial"/>
          <w:b/>
          <w:color w:val="CBAB7C"/>
          <w:lang w:eastAsia="fr-FR"/>
        </w:rPr>
        <w:t>février 2021</w:t>
      </w:r>
      <w:r w:rsidRPr="00D725FD">
        <w:rPr>
          <w:rFonts w:ascii="Roboto" w:eastAsia="Times New Roman" w:hAnsi="Roboto" w:cs="Arial"/>
          <w:b/>
          <w:color w:val="CBAB7C"/>
          <w:lang w:eastAsia="fr-FR"/>
        </w:rPr>
        <w:t>,</w:t>
      </w:r>
      <w:r w:rsidRPr="00876645">
        <w:rPr>
          <w:rFonts w:ascii="Roboto" w:eastAsia="Times New Roman" w:hAnsi="Roboto" w:cs="Arial"/>
          <w:color w:val="CBAB7C"/>
          <w:lang w:eastAsia="fr-FR"/>
        </w:rPr>
        <w:t xml:space="preserve"> </w:t>
      </w:r>
      <w:r w:rsidRPr="00876645">
        <w:rPr>
          <w:rFonts w:ascii="Roboto" w:eastAsia="Times New Roman" w:hAnsi="Roboto" w:cs="Arial"/>
          <w:lang w:eastAsia="fr-FR"/>
        </w:rPr>
        <w:t xml:space="preserve">et avant l’ouverture du service, les lauréats devront procéder à : </w:t>
      </w:r>
    </w:p>
    <w:p w14:paraId="544FAC09" w14:textId="244CC35D" w:rsidR="00FB1062" w:rsidRPr="00876645" w:rsidRDefault="00FB1062" w:rsidP="00C9206D">
      <w:pPr>
        <w:shd w:val="clear" w:color="auto" w:fill="FFFFFF"/>
        <w:spacing w:after="0" w:line="240" w:lineRule="auto"/>
        <w:rPr>
          <w:rFonts w:ascii="Roboto" w:eastAsia="Times New Roman" w:hAnsi="Roboto" w:cs="Arial"/>
          <w:color w:val="000000"/>
          <w:lang w:eastAsia="fr-FR"/>
        </w:rPr>
      </w:pPr>
      <w:r w:rsidRPr="00876645">
        <w:rPr>
          <w:rFonts w:ascii="Roboto" w:eastAsia="Times New Roman" w:hAnsi="Roboto" w:cs="Arial"/>
          <w:color w:val="000000"/>
          <w:lang w:eastAsia="fr-FR"/>
        </w:rPr>
        <w:t xml:space="preserve">- </w:t>
      </w:r>
      <w:r w:rsidR="00027AB1" w:rsidRPr="00876645">
        <w:rPr>
          <w:rFonts w:ascii="Roboto" w:eastAsia="Times New Roman" w:hAnsi="Roboto" w:cs="Arial"/>
          <w:color w:val="000000"/>
          <w:lang w:eastAsia="fr-FR"/>
        </w:rPr>
        <w:t>la s</w:t>
      </w:r>
      <w:r w:rsidR="00FF4F7B" w:rsidRPr="00876645">
        <w:rPr>
          <w:rFonts w:ascii="Roboto" w:eastAsia="Times New Roman" w:hAnsi="Roboto" w:cs="Arial"/>
          <w:color w:val="000000"/>
          <w:lang w:eastAsia="fr-FR"/>
        </w:rPr>
        <w:t>ignature de l’accord avec le CFC par les établissements non EPSCP</w:t>
      </w:r>
      <w:r w:rsidR="00027AB1" w:rsidRPr="00876645">
        <w:rPr>
          <w:rFonts w:ascii="Roboto" w:eastAsia="Times New Roman" w:hAnsi="Roboto" w:cs="Arial"/>
          <w:color w:val="000000"/>
          <w:lang w:eastAsia="fr-FR"/>
        </w:rPr>
        <w:t> ;</w:t>
      </w:r>
    </w:p>
    <w:p w14:paraId="0F87B448" w14:textId="38AB3A8C" w:rsidR="00FB1062" w:rsidRPr="00876645" w:rsidRDefault="00FB1062" w:rsidP="00C9206D">
      <w:pPr>
        <w:shd w:val="clear" w:color="auto" w:fill="FFFFFF"/>
        <w:spacing w:after="0" w:line="240" w:lineRule="auto"/>
        <w:rPr>
          <w:rFonts w:ascii="Roboto" w:eastAsia="Times New Roman" w:hAnsi="Roboto" w:cs="Arial"/>
          <w:color w:val="000000"/>
          <w:lang w:eastAsia="fr-FR"/>
        </w:rPr>
      </w:pPr>
      <w:r w:rsidRPr="00876645">
        <w:rPr>
          <w:rFonts w:ascii="Roboto" w:eastAsia="Times New Roman" w:hAnsi="Roboto" w:cs="Arial"/>
          <w:color w:val="000000"/>
          <w:lang w:eastAsia="fr-FR"/>
        </w:rPr>
        <w:t xml:space="preserve">- </w:t>
      </w:r>
      <w:r w:rsidR="00027AB1" w:rsidRPr="00876645">
        <w:rPr>
          <w:rFonts w:ascii="Roboto" w:eastAsia="Times New Roman" w:hAnsi="Roboto" w:cs="Arial"/>
          <w:color w:val="000000"/>
          <w:lang w:eastAsia="fr-FR"/>
        </w:rPr>
        <w:t>l’a</w:t>
      </w:r>
      <w:r w:rsidR="00FF4F7B" w:rsidRPr="00876645">
        <w:rPr>
          <w:rFonts w:ascii="Roboto" w:eastAsia="Times New Roman" w:hAnsi="Roboto" w:cs="Arial"/>
          <w:color w:val="000000"/>
          <w:lang w:eastAsia="fr-FR"/>
        </w:rPr>
        <w:t xml:space="preserve">chat et </w:t>
      </w:r>
      <w:r w:rsidR="00027AB1" w:rsidRPr="00876645">
        <w:rPr>
          <w:rFonts w:ascii="Roboto" w:eastAsia="Times New Roman" w:hAnsi="Roboto" w:cs="Arial"/>
          <w:color w:val="000000"/>
          <w:lang w:eastAsia="fr-FR"/>
        </w:rPr>
        <w:t>l’</w:t>
      </w:r>
      <w:r w:rsidR="00FF4F7B" w:rsidRPr="00876645">
        <w:rPr>
          <w:rFonts w:ascii="Roboto" w:eastAsia="Times New Roman" w:hAnsi="Roboto" w:cs="Arial"/>
          <w:color w:val="000000"/>
          <w:lang w:eastAsia="fr-FR"/>
        </w:rPr>
        <w:t>installation du matériel nécessaire</w:t>
      </w:r>
      <w:r w:rsidR="00027AB1" w:rsidRPr="00876645">
        <w:rPr>
          <w:rFonts w:ascii="Roboto" w:eastAsia="Times New Roman" w:hAnsi="Roboto" w:cs="Arial"/>
          <w:color w:val="000000"/>
          <w:lang w:eastAsia="fr-FR"/>
        </w:rPr>
        <w:t xml:space="preserve"> </w:t>
      </w:r>
      <w:r w:rsidR="00FF4F7B" w:rsidRPr="00876645">
        <w:rPr>
          <w:rFonts w:ascii="Roboto" w:eastAsia="Times New Roman" w:hAnsi="Roboto" w:cs="Arial"/>
          <w:color w:val="000000"/>
          <w:lang w:eastAsia="fr-FR"/>
        </w:rPr>
        <w:t>: serveur, création du nom de domaine, etc</w:t>
      </w:r>
      <w:r w:rsidR="008825EF" w:rsidRPr="00876645">
        <w:rPr>
          <w:rFonts w:ascii="Roboto" w:eastAsia="Times New Roman" w:hAnsi="Roboto" w:cs="Arial"/>
          <w:color w:val="000000"/>
          <w:lang w:eastAsia="fr-FR"/>
        </w:rPr>
        <w:t>.</w:t>
      </w:r>
      <w:r w:rsidR="00027AB1" w:rsidRPr="00876645">
        <w:rPr>
          <w:rFonts w:ascii="Roboto" w:eastAsia="Times New Roman" w:hAnsi="Roboto" w:cs="Arial"/>
          <w:color w:val="000000"/>
          <w:lang w:eastAsia="fr-FR"/>
        </w:rPr>
        <w:t> ;</w:t>
      </w:r>
    </w:p>
    <w:p w14:paraId="1E834051" w14:textId="740A2274" w:rsidR="00FB1062" w:rsidRPr="00876645" w:rsidRDefault="00FB1062" w:rsidP="00C9206D">
      <w:pPr>
        <w:shd w:val="clear" w:color="auto" w:fill="FFFFFF"/>
        <w:spacing w:after="0" w:line="240" w:lineRule="auto"/>
        <w:rPr>
          <w:rFonts w:ascii="Roboto" w:eastAsia="Times New Roman" w:hAnsi="Roboto" w:cs="Arial"/>
          <w:color w:val="000000"/>
          <w:lang w:eastAsia="fr-FR"/>
        </w:rPr>
      </w:pPr>
      <w:r w:rsidRPr="00876645">
        <w:rPr>
          <w:rFonts w:ascii="Roboto" w:eastAsia="Times New Roman" w:hAnsi="Roboto" w:cs="Arial"/>
          <w:color w:val="000000"/>
          <w:lang w:eastAsia="fr-FR"/>
        </w:rPr>
        <w:t xml:space="preserve">- </w:t>
      </w:r>
      <w:r w:rsidR="00027AB1" w:rsidRPr="00876645">
        <w:rPr>
          <w:rFonts w:ascii="Roboto" w:eastAsia="Times New Roman" w:hAnsi="Roboto" w:cs="Arial"/>
          <w:color w:val="000000"/>
          <w:lang w:eastAsia="fr-FR"/>
        </w:rPr>
        <w:t>l’i</w:t>
      </w:r>
      <w:r w:rsidR="00FF4F7B" w:rsidRPr="00876645">
        <w:rPr>
          <w:rFonts w:ascii="Roboto" w:eastAsia="Times New Roman" w:hAnsi="Roboto" w:cs="Arial"/>
          <w:color w:val="000000"/>
          <w:lang w:eastAsia="fr-FR"/>
        </w:rPr>
        <w:t xml:space="preserve">nstallation de </w:t>
      </w:r>
      <w:proofErr w:type="spellStart"/>
      <w:r w:rsidR="00FF4F7B" w:rsidRPr="00876645">
        <w:rPr>
          <w:rFonts w:ascii="Roboto" w:eastAsia="Times New Roman" w:hAnsi="Roboto" w:cs="Arial"/>
          <w:color w:val="000000"/>
          <w:lang w:eastAsia="fr-FR"/>
        </w:rPr>
        <w:t>Visiodoc</w:t>
      </w:r>
      <w:proofErr w:type="spellEnd"/>
      <w:r w:rsidR="003A219F">
        <w:rPr>
          <w:rFonts w:ascii="Roboto" w:eastAsia="Times New Roman" w:hAnsi="Roboto" w:cs="Arial"/>
          <w:color w:val="000000"/>
          <w:lang w:eastAsia="fr-FR"/>
        </w:rPr>
        <w:t xml:space="preserve"> et la formation des personnels en charge </w:t>
      </w:r>
      <w:r w:rsidR="003A219F" w:rsidRPr="00876645">
        <w:rPr>
          <w:rFonts w:ascii="Roboto" w:eastAsia="Times New Roman" w:hAnsi="Roboto" w:cs="Arial"/>
          <w:color w:val="000000"/>
          <w:lang w:eastAsia="fr-FR"/>
        </w:rPr>
        <w:t xml:space="preserve">par la société </w:t>
      </w:r>
      <w:proofErr w:type="spellStart"/>
      <w:r w:rsidR="003A219F" w:rsidRPr="00876645">
        <w:rPr>
          <w:rFonts w:ascii="Roboto" w:eastAsia="Times New Roman" w:hAnsi="Roboto" w:cs="Arial"/>
          <w:color w:val="000000"/>
          <w:lang w:eastAsia="fr-FR"/>
        </w:rPr>
        <w:t>Protego</w:t>
      </w:r>
      <w:proofErr w:type="spellEnd"/>
      <w:r w:rsidR="00027AB1" w:rsidRPr="00876645">
        <w:rPr>
          <w:rFonts w:ascii="Roboto" w:eastAsia="Times New Roman" w:hAnsi="Roboto" w:cs="Arial"/>
          <w:color w:val="000000"/>
          <w:lang w:eastAsia="fr-FR"/>
        </w:rPr>
        <w:t> ;</w:t>
      </w:r>
    </w:p>
    <w:p w14:paraId="647DACA3" w14:textId="12B1B030" w:rsidR="00FB1062" w:rsidRPr="003A219F" w:rsidRDefault="00FB1062" w:rsidP="003A219F">
      <w:pPr>
        <w:shd w:val="clear" w:color="auto" w:fill="FFFFFF"/>
        <w:spacing w:after="0" w:line="240" w:lineRule="auto"/>
        <w:rPr>
          <w:rFonts w:ascii="Roboto" w:eastAsia="Times New Roman" w:hAnsi="Roboto" w:cs="Arial"/>
          <w:color w:val="000000"/>
          <w:lang w:eastAsia="fr-FR"/>
        </w:rPr>
      </w:pPr>
      <w:r w:rsidRPr="00876645">
        <w:rPr>
          <w:rFonts w:ascii="Roboto" w:eastAsia="Times New Roman" w:hAnsi="Roboto" w:cs="Arial"/>
          <w:color w:val="000000"/>
          <w:lang w:eastAsia="fr-FR"/>
        </w:rPr>
        <w:t xml:space="preserve">- </w:t>
      </w:r>
      <w:r w:rsidR="00027AB1" w:rsidRPr="00876645">
        <w:rPr>
          <w:rFonts w:ascii="Roboto" w:eastAsia="Times New Roman" w:hAnsi="Roboto" w:cs="Arial"/>
          <w:color w:val="000000"/>
          <w:lang w:eastAsia="fr-FR"/>
        </w:rPr>
        <w:t>l’a</w:t>
      </w:r>
      <w:r w:rsidR="00FF4F7B" w:rsidRPr="00876645">
        <w:rPr>
          <w:rFonts w:ascii="Roboto" w:eastAsia="Times New Roman" w:hAnsi="Roboto" w:cs="Arial"/>
          <w:color w:val="000000"/>
          <w:lang w:eastAsia="fr-FR"/>
        </w:rPr>
        <w:t>cquisition éventuelle d’un numériseur</w:t>
      </w:r>
      <w:r w:rsidR="003A219F">
        <w:rPr>
          <w:rFonts w:ascii="Roboto" w:eastAsia="Times New Roman" w:hAnsi="Roboto" w:cs="Arial"/>
          <w:color w:val="000000"/>
          <w:lang w:eastAsia="fr-FR"/>
        </w:rPr>
        <w:t xml:space="preserve"> et</w:t>
      </w:r>
      <w:r w:rsidRPr="00876645">
        <w:rPr>
          <w:rFonts w:ascii="Roboto" w:eastAsia="Times New Roman" w:hAnsi="Roboto" w:cs="Arial"/>
          <w:color w:val="000000"/>
          <w:lang w:eastAsia="fr-FR"/>
        </w:rPr>
        <w:t xml:space="preserve"> </w:t>
      </w:r>
      <w:r w:rsidR="00027AB1" w:rsidRPr="00876645">
        <w:rPr>
          <w:rFonts w:ascii="Roboto" w:eastAsia="Times New Roman" w:hAnsi="Roboto" w:cs="Arial"/>
          <w:color w:val="000000"/>
          <w:lang w:eastAsia="fr-FR"/>
        </w:rPr>
        <w:t>la f</w:t>
      </w:r>
      <w:r w:rsidR="00FF4F7B" w:rsidRPr="00876645">
        <w:rPr>
          <w:rFonts w:ascii="Roboto" w:eastAsia="Times New Roman" w:hAnsi="Roboto" w:cs="Arial"/>
          <w:color w:val="000000"/>
          <w:lang w:eastAsia="fr-FR"/>
        </w:rPr>
        <w:t xml:space="preserve">ormation </w:t>
      </w:r>
      <w:r w:rsidR="003A219F">
        <w:rPr>
          <w:rFonts w:ascii="Roboto" w:eastAsia="Times New Roman" w:hAnsi="Roboto" w:cs="Arial"/>
          <w:color w:val="000000"/>
          <w:lang w:eastAsia="fr-FR"/>
        </w:rPr>
        <w:t xml:space="preserve">des personnels en charge </w:t>
      </w:r>
      <w:r w:rsidR="00FF4F7B" w:rsidRPr="00876645">
        <w:rPr>
          <w:rFonts w:ascii="Roboto" w:eastAsia="Times New Roman" w:hAnsi="Roboto" w:cs="Arial"/>
          <w:color w:val="000000"/>
          <w:lang w:eastAsia="fr-FR"/>
        </w:rPr>
        <w:t>par le fournisseur</w:t>
      </w:r>
      <w:r w:rsidR="003A219F">
        <w:rPr>
          <w:rFonts w:ascii="Roboto" w:eastAsia="Times New Roman" w:hAnsi="Roboto" w:cs="Arial"/>
          <w:color w:val="000000"/>
          <w:lang w:eastAsia="fr-FR"/>
        </w:rPr>
        <w:t>.</w:t>
      </w:r>
    </w:p>
    <w:p w14:paraId="415B386B" w14:textId="0D1DC3FD" w:rsidR="00FB1062" w:rsidRPr="00876645" w:rsidRDefault="00FB1062" w:rsidP="00FF4F7B">
      <w:pPr>
        <w:shd w:val="clear" w:color="auto" w:fill="FFFFFF"/>
        <w:spacing w:after="0" w:line="240" w:lineRule="auto"/>
        <w:rPr>
          <w:rFonts w:ascii="Roboto" w:eastAsia="Times New Roman" w:hAnsi="Roboto" w:cs="Arial"/>
          <w:color w:val="000000"/>
          <w:lang w:eastAsia="fr-FR"/>
        </w:rPr>
      </w:pPr>
    </w:p>
    <w:p w14:paraId="5F7AE044" w14:textId="2E9073AC" w:rsidR="00C21E0C" w:rsidRDefault="00C21E0C" w:rsidP="00C21E0C">
      <w:pPr>
        <w:shd w:val="clear" w:color="auto" w:fill="FFFFFF"/>
        <w:spacing w:after="0" w:line="240" w:lineRule="auto"/>
        <w:ind w:right="379"/>
        <w:rPr>
          <w:rFonts w:ascii="Noto Serif" w:eastAsia="Times New Roman" w:hAnsi="Noto Serif" w:cs="Noto Serif"/>
          <w:b/>
          <w:color w:val="000000"/>
          <w:sz w:val="24"/>
          <w:szCs w:val="24"/>
          <w:lang w:eastAsia="fr-FR"/>
        </w:rPr>
      </w:pPr>
      <w:r>
        <w:rPr>
          <w:rFonts w:ascii="Noto Serif" w:eastAsia="Times New Roman" w:hAnsi="Noto Serif" w:cs="Noto Serif"/>
          <w:b/>
          <w:color w:val="000000"/>
          <w:sz w:val="24"/>
          <w:szCs w:val="24"/>
          <w:lang w:eastAsia="fr-FR"/>
        </w:rPr>
        <w:t>Critères de sélection</w:t>
      </w:r>
    </w:p>
    <w:p w14:paraId="2345818C" w14:textId="07703E52" w:rsidR="00C21E0C" w:rsidRPr="00F72D40" w:rsidRDefault="00C21E0C" w:rsidP="00C21E0C">
      <w:pPr>
        <w:spacing w:after="0" w:line="240" w:lineRule="auto"/>
        <w:jc w:val="both"/>
        <w:rPr>
          <w:rFonts w:ascii="Roboto" w:eastAsia="Times New Roman" w:hAnsi="Roboto" w:cs="Times New Roman"/>
          <w:lang w:eastAsia="fr-FR"/>
        </w:rPr>
      </w:pPr>
      <w:r w:rsidRPr="00F72D40">
        <w:rPr>
          <w:rFonts w:ascii="Roboto" w:eastAsia="Times New Roman" w:hAnsi="Roboto" w:cs="Times New Roman"/>
          <w:lang w:eastAsia="fr-FR"/>
        </w:rPr>
        <w:t xml:space="preserve">Les candidatures seront classées </w:t>
      </w:r>
      <w:r w:rsidR="00560142" w:rsidRPr="00F72D40">
        <w:rPr>
          <w:rFonts w:ascii="Roboto" w:eastAsia="Times New Roman" w:hAnsi="Roboto" w:cs="Times New Roman"/>
          <w:lang w:eastAsia="fr-FR"/>
        </w:rPr>
        <w:t xml:space="preserve">en fonction </w:t>
      </w:r>
      <w:r w:rsidR="00F5057F" w:rsidRPr="00F72D40">
        <w:rPr>
          <w:rFonts w:ascii="Roboto" w:eastAsia="Times New Roman" w:hAnsi="Roboto" w:cs="Times New Roman"/>
          <w:lang w:eastAsia="fr-FR"/>
        </w:rPr>
        <w:t>du nombre de copies fournies en 2019 et de l’argumentation développée dans la présentation du projet de service pour construire un objectif réaliste de fourniture de copies en 2021 (dans le cas où il serait nettement plus ambitieux que le volume d’activité précédent)</w:t>
      </w:r>
      <w:r w:rsidR="00560142" w:rsidRPr="00F72D40">
        <w:rPr>
          <w:rFonts w:ascii="Roboto" w:eastAsia="Times New Roman" w:hAnsi="Roboto" w:cs="Times New Roman"/>
          <w:lang w:eastAsia="fr-FR"/>
        </w:rPr>
        <w:t>.</w:t>
      </w:r>
      <w:r w:rsidR="00F5057F" w:rsidRPr="00F72D40">
        <w:rPr>
          <w:rFonts w:ascii="Roboto" w:eastAsia="Times New Roman" w:hAnsi="Roboto" w:cs="Times New Roman"/>
          <w:lang w:eastAsia="fr-FR"/>
        </w:rPr>
        <w:t xml:space="preserve"> Les plus gros fournisseurs seront prioritaires.</w:t>
      </w:r>
    </w:p>
    <w:p w14:paraId="1E9F49E1" w14:textId="7EA5C0FB" w:rsidR="00F72D40" w:rsidRDefault="00F72D40">
      <w:pPr>
        <w:rPr>
          <w:rFonts w:ascii="Roboto" w:eastAsia="Times New Roman" w:hAnsi="Roboto" w:cs="Arial"/>
          <w:color w:val="000000"/>
          <w:sz w:val="24"/>
          <w:szCs w:val="24"/>
          <w:lang w:eastAsia="fr-FR"/>
        </w:rPr>
      </w:pPr>
      <w:r>
        <w:rPr>
          <w:rFonts w:ascii="Roboto" w:eastAsia="Times New Roman" w:hAnsi="Roboto" w:cs="Arial"/>
          <w:color w:val="000000"/>
          <w:sz w:val="24"/>
          <w:szCs w:val="24"/>
          <w:lang w:eastAsia="fr-FR"/>
        </w:rPr>
        <w:br w:type="page"/>
      </w:r>
    </w:p>
    <w:p w14:paraId="49F47B94" w14:textId="77777777" w:rsidR="00D725FD" w:rsidRPr="00C9206D" w:rsidRDefault="00D725FD" w:rsidP="00D725FD">
      <w:pPr>
        <w:shd w:val="clear" w:color="auto" w:fill="FFFFFF"/>
        <w:spacing w:after="0" w:line="240" w:lineRule="auto"/>
        <w:jc w:val="both"/>
        <w:rPr>
          <w:rFonts w:ascii="Noto Serif" w:eastAsia="Times New Roman" w:hAnsi="Noto Serif" w:cs="Noto Serif"/>
          <w:b/>
          <w:color w:val="000000"/>
          <w:sz w:val="24"/>
          <w:szCs w:val="24"/>
          <w:lang w:eastAsia="fr-FR"/>
        </w:rPr>
      </w:pPr>
      <w:r w:rsidRPr="00C9206D">
        <w:rPr>
          <w:rFonts w:ascii="Noto Serif" w:eastAsia="Times New Roman" w:hAnsi="Noto Serif" w:cs="Noto Serif"/>
          <w:b/>
          <w:color w:val="000000"/>
          <w:sz w:val="24"/>
          <w:szCs w:val="24"/>
          <w:lang w:eastAsia="fr-FR"/>
        </w:rPr>
        <w:lastRenderedPageBreak/>
        <w:t>Réponse à l'appel à manifestation d'intérêt pour un outil de dématérialisation de l'envoi de copies</w:t>
      </w:r>
    </w:p>
    <w:p w14:paraId="4335BF39" w14:textId="77777777" w:rsidR="00D725FD" w:rsidRPr="00F72D40" w:rsidRDefault="00D725FD" w:rsidP="00D725FD">
      <w:pPr>
        <w:shd w:val="clear" w:color="auto" w:fill="FFFFFF"/>
        <w:spacing w:after="0" w:line="240" w:lineRule="auto"/>
        <w:jc w:val="both"/>
        <w:rPr>
          <w:rFonts w:ascii="Roboto" w:eastAsia="Times New Roman" w:hAnsi="Roboto" w:cs="Arial"/>
          <w:color w:val="000000"/>
          <w:sz w:val="24"/>
          <w:szCs w:val="24"/>
          <w:lang w:eastAsia="fr-FR"/>
        </w:rPr>
      </w:pPr>
      <w:r w:rsidRPr="00876645">
        <w:rPr>
          <w:rFonts w:ascii="Roboto" w:eastAsia="Times New Roman" w:hAnsi="Roboto" w:cs="Arial"/>
          <w:color w:val="000000"/>
          <w:lang w:eastAsia="fr-FR"/>
        </w:rPr>
        <w:t xml:space="preserve">Transmettre votre candidature </w:t>
      </w:r>
      <w:r w:rsidRPr="0065630E">
        <w:rPr>
          <w:rFonts w:ascii="Roboto" w:eastAsia="Times New Roman" w:hAnsi="Roboto" w:cs="Arial"/>
          <w:color w:val="000000"/>
          <w:lang w:eastAsia="fr-FR"/>
        </w:rPr>
        <w:t xml:space="preserve">en </w:t>
      </w:r>
      <w:r w:rsidRPr="0065630E">
        <w:rPr>
          <w:rFonts w:ascii="Roboto" w:eastAsia="Times New Roman" w:hAnsi="Roboto" w:cs="Arial"/>
          <w:color w:val="000000"/>
          <w:u w:val="single"/>
          <w:lang w:eastAsia="fr-FR"/>
        </w:rPr>
        <w:t>renvoyant le cadre de réponse ci-après</w:t>
      </w:r>
      <w:r w:rsidRPr="0065630E">
        <w:rPr>
          <w:rFonts w:ascii="Roboto" w:eastAsia="Times New Roman" w:hAnsi="Roboto" w:cs="Arial"/>
          <w:color w:val="000000"/>
          <w:lang w:eastAsia="fr-FR"/>
        </w:rPr>
        <w:t>, c</w:t>
      </w:r>
      <w:r w:rsidRPr="00876645">
        <w:rPr>
          <w:rFonts w:ascii="Roboto" w:eastAsia="Times New Roman" w:hAnsi="Roboto" w:cs="Arial"/>
          <w:color w:val="000000"/>
          <w:lang w:eastAsia="fr-FR"/>
        </w:rPr>
        <w:t>omplété, par mail à l'adresse </w:t>
      </w:r>
      <w:r w:rsidRPr="00876645">
        <w:rPr>
          <w:rFonts w:ascii="Roboto" w:eastAsia="Times New Roman" w:hAnsi="Roboto" w:cs="Arial"/>
          <w:color w:val="CBAB7C"/>
          <w:u w:val="single"/>
          <w:lang w:eastAsia="fr-FR"/>
        </w:rPr>
        <w:t>ctles@ctles.fr</w:t>
      </w:r>
      <w:r w:rsidRPr="00876645">
        <w:rPr>
          <w:rFonts w:ascii="Roboto" w:eastAsia="Times New Roman" w:hAnsi="Roboto" w:cs="Arial"/>
          <w:color w:val="CBAB7C"/>
          <w:lang w:eastAsia="fr-FR"/>
        </w:rPr>
        <w:t> </w:t>
      </w:r>
      <w:r w:rsidRPr="00876645">
        <w:rPr>
          <w:rFonts w:ascii="Roboto" w:eastAsia="Times New Roman" w:hAnsi="Roboto" w:cs="Arial"/>
          <w:color w:val="000000"/>
          <w:lang w:eastAsia="fr-FR"/>
        </w:rPr>
        <w:t>avant le </w:t>
      </w:r>
      <w:r w:rsidRPr="00876645">
        <w:rPr>
          <w:rFonts w:ascii="Roboto" w:eastAsia="Times New Roman" w:hAnsi="Roboto" w:cs="Arial"/>
          <w:color w:val="CBAB7C"/>
          <w:u w:val="single"/>
          <w:lang w:eastAsia="fr-FR"/>
        </w:rPr>
        <w:t>31 janvier 2021</w:t>
      </w:r>
      <w:r w:rsidRPr="00876645">
        <w:rPr>
          <w:rFonts w:ascii="Roboto" w:eastAsia="Times New Roman" w:hAnsi="Roboto" w:cs="Arial"/>
          <w:color w:val="CBAB7C"/>
          <w:lang w:eastAsia="fr-FR"/>
        </w:rPr>
        <w:t xml:space="preserve">. </w:t>
      </w:r>
    </w:p>
    <w:p w14:paraId="7FF5BB1B" w14:textId="77777777" w:rsidR="00D725FD" w:rsidRPr="00876645" w:rsidRDefault="00D725FD" w:rsidP="00D725FD">
      <w:pPr>
        <w:shd w:val="clear" w:color="auto" w:fill="FFFFFF"/>
        <w:spacing w:after="0" w:line="240" w:lineRule="auto"/>
        <w:ind w:right="1088"/>
        <w:jc w:val="both"/>
        <w:rPr>
          <w:rFonts w:ascii="Roboto" w:eastAsia="Times New Roman" w:hAnsi="Roboto" w:cs="Arial"/>
          <w:color w:val="000000"/>
          <w:u w:val="single"/>
          <w:lang w:eastAsia="fr-FR"/>
        </w:rPr>
      </w:pPr>
      <w:r w:rsidRPr="008C6BEE">
        <w:rPr>
          <w:rFonts w:ascii="Roboto" w:eastAsia="Times New Roman" w:hAnsi="Roboto" w:cs="Arial"/>
          <w:lang w:eastAsia="fr-FR"/>
        </w:rPr>
        <w:t xml:space="preserve">Noter </w:t>
      </w:r>
      <w:r w:rsidRPr="00876645">
        <w:rPr>
          <w:rFonts w:ascii="Roboto" w:eastAsia="Times New Roman" w:hAnsi="Roboto" w:cs="Arial"/>
          <w:color w:val="000000"/>
          <w:lang w:eastAsia="fr-FR"/>
        </w:rPr>
        <w:t xml:space="preserve">en objet du mail : </w:t>
      </w:r>
      <w:r w:rsidRPr="00876645">
        <w:rPr>
          <w:rFonts w:ascii="Roboto" w:eastAsia="Times New Roman" w:hAnsi="Roboto" w:cs="Arial"/>
          <w:color w:val="000000"/>
          <w:u w:val="single"/>
          <w:lang w:eastAsia="fr-FR"/>
        </w:rPr>
        <w:t>"</w:t>
      </w:r>
      <w:r w:rsidRPr="0065630E">
        <w:rPr>
          <w:rFonts w:ascii="Roboto" w:eastAsia="Times New Roman" w:hAnsi="Roboto" w:cs="Arial"/>
          <w:color w:val="000000"/>
          <w:u w:val="single"/>
          <w:lang w:eastAsia="fr-FR"/>
        </w:rPr>
        <w:t>Etablissement XX -</w:t>
      </w:r>
      <w:r>
        <w:rPr>
          <w:rFonts w:ascii="Roboto" w:eastAsia="Times New Roman" w:hAnsi="Roboto" w:cs="Arial"/>
          <w:color w:val="000000"/>
          <w:u w:val="single"/>
          <w:lang w:eastAsia="fr-FR"/>
        </w:rPr>
        <w:t xml:space="preserve"> </w:t>
      </w:r>
      <w:r w:rsidRPr="00876645">
        <w:rPr>
          <w:rFonts w:ascii="Roboto" w:eastAsia="Times New Roman" w:hAnsi="Roboto" w:cs="Arial"/>
          <w:color w:val="000000"/>
          <w:u w:val="single"/>
          <w:lang w:eastAsia="fr-FR"/>
        </w:rPr>
        <w:t>AMI FDD" (fourniture dématérialisée de documents).</w:t>
      </w:r>
    </w:p>
    <w:p w14:paraId="1117ED01" w14:textId="77777777" w:rsidR="00D725FD" w:rsidRDefault="00D725FD" w:rsidP="00D725FD">
      <w:pPr>
        <w:shd w:val="clear" w:color="auto" w:fill="FFFFFF"/>
        <w:spacing w:after="0" w:line="240" w:lineRule="auto"/>
        <w:ind w:right="1088"/>
        <w:rPr>
          <w:rFonts w:ascii="Roboto" w:eastAsia="Times New Roman" w:hAnsi="Roboto" w:cs="Arial"/>
          <w:color w:val="000000"/>
          <w:lang w:eastAsia="fr-FR"/>
        </w:rPr>
      </w:pPr>
      <w:r w:rsidRPr="00876645">
        <w:rPr>
          <w:rFonts w:ascii="Roboto" w:eastAsia="Times New Roman" w:hAnsi="Roboto" w:cs="Arial"/>
          <w:color w:val="000000"/>
          <w:lang w:eastAsia="fr-FR"/>
        </w:rPr>
        <w:t>Vous recevrez un accusé de réception.</w:t>
      </w:r>
    </w:p>
    <w:p w14:paraId="0679E4BF" w14:textId="77777777" w:rsidR="00D725FD" w:rsidRDefault="00D725FD" w:rsidP="00D725FD">
      <w:pPr>
        <w:shd w:val="clear" w:color="auto" w:fill="FFFFFF"/>
        <w:spacing w:after="0" w:line="240" w:lineRule="auto"/>
        <w:ind w:right="1088"/>
        <w:rPr>
          <w:rFonts w:ascii="Roboto" w:eastAsia="Times New Roman" w:hAnsi="Roboto" w:cs="Arial"/>
          <w:color w:val="000000"/>
          <w:lang w:eastAsia="fr-FR"/>
        </w:rPr>
      </w:pPr>
    </w:p>
    <w:p w14:paraId="5DEBEBF2" w14:textId="77777777" w:rsidR="00D725FD" w:rsidRDefault="00D725FD" w:rsidP="008C6BEE">
      <w:pPr>
        <w:shd w:val="clear" w:color="auto" w:fill="FFFFFF"/>
        <w:spacing w:after="0" w:line="240" w:lineRule="auto"/>
        <w:jc w:val="both"/>
        <w:rPr>
          <w:rFonts w:ascii="Noto Serif" w:eastAsia="Times New Roman" w:hAnsi="Noto Serif" w:cs="Noto Serif"/>
          <w:b/>
          <w:color w:val="000000"/>
          <w:sz w:val="24"/>
          <w:szCs w:val="24"/>
          <w:lang w:eastAsia="fr-FR"/>
        </w:rPr>
      </w:pPr>
    </w:p>
    <w:p w14:paraId="281AC1D4" w14:textId="0E7755E1" w:rsidR="00C92953" w:rsidRDefault="00F72D40" w:rsidP="00601A78">
      <w:pPr>
        <w:pStyle w:val="Paragraphedeliste"/>
        <w:numPr>
          <w:ilvl w:val="0"/>
          <w:numId w:val="3"/>
        </w:numPr>
        <w:shd w:val="clear" w:color="auto" w:fill="FFFFFF"/>
        <w:spacing w:after="0" w:line="240" w:lineRule="auto"/>
        <w:ind w:right="1088"/>
        <w:rPr>
          <w:rFonts w:ascii="Roboto" w:eastAsia="Times New Roman" w:hAnsi="Roboto" w:cs="Arial"/>
          <w:b/>
          <w:color w:val="000000"/>
          <w:lang w:eastAsia="fr-FR"/>
        </w:rPr>
      </w:pPr>
      <w:r w:rsidRPr="00F72D40">
        <w:rPr>
          <w:rFonts w:ascii="Roboto" w:eastAsia="Times New Roman" w:hAnsi="Roboto" w:cs="Arial"/>
          <w:b/>
          <w:color w:val="000000"/>
          <w:lang w:eastAsia="fr-FR"/>
        </w:rPr>
        <w:t>Porteur administratif et correspondant</w:t>
      </w:r>
    </w:p>
    <w:p w14:paraId="13265AAE" w14:textId="77777777" w:rsidR="00601A78" w:rsidRPr="00601A78" w:rsidRDefault="00601A78" w:rsidP="00601A78">
      <w:pPr>
        <w:pStyle w:val="Paragraphedeliste"/>
        <w:shd w:val="clear" w:color="auto" w:fill="FFFFFF"/>
        <w:spacing w:after="0" w:line="240" w:lineRule="auto"/>
        <w:ind w:right="1088"/>
        <w:rPr>
          <w:rFonts w:ascii="Roboto" w:eastAsia="Times New Roman" w:hAnsi="Roboto" w:cs="Arial"/>
          <w:b/>
          <w:color w:val="000000"/>
          <w:lang w:eastAsia="fr-FR"/>
        </w:rPr>
      </w:pPr>
    </w:p>
    <w:p w14:paraId="796A9366" w14:textId="77777777" w:rsidR="00C92953" w:rsidRDefault="00C92953" w:rsidP="00C92953">
      <w:pPr>
        <w:shd w:val="clear" w:color="auto" w:fill="FFFFFF"/>
        <w:spacing w:after="0" w:line="240" w:lineRule="auto"/>
        <w:ind w:right="1088"/>
        <w:rPr>
          <w:rFonts w:ascii="Roboto" w:eastAsia="Times New Roman" w:hAnsi="Roboto" w:cs="Arial"/>
          <w:b/>
          <w:color w:val="000000"/>
          <w:lang w:eastAsia="fr-FR"/>
        </w:rPr>
      </w:pPr>
    </w:p>
    <w:tbl>
      <w:tblPr>
        <w:tblStyle w:val="Grilledutableau"/>
        <w:tblpPr w:leftFromText="141" w:rightFromText="141" w:vertAnchor="text" w:horzAnchor="page" w:tblpX="1349" w:tblpY="-31"/>
        <w:tblW w:w="9067" w:type="dxa"/>
        <w:tblLook w:val="04A0" w:firstRow="1" w:lastRow="0" w:firstColumn="1" w:lastColumn="0" w:noHBand="0" w:noVBand="1"/>
      </w:tblPr>
      <w:tblGrid>
        <w:gridCol w:w="4673"/>
        <w:gridCol w:w="4394"/>
      </w:tblGrid>
      <w:tr w:rsidR="00601A78" w14:paraId="05E42BD0" w14:textId="77777777" w:rsidTr="00601A78">
        <w:tc>
          <w:tcPr>
            <w:tcW w:w="4673" w:type="dxa"/>
            <w:vAlign w:val="center"/>
          </w:tcPr>
          <w:p w14:paraId="363A8699" w14:textId="77777777" w:rsidR="00601A78" w:rsidRPr="00112DB2" w:rsidRDefault="00601A78" w:rsidP="00601A78">
            <w:pPr>
              <w:spacing w:line="276" w:lineRule="auto"/>
              <w:rPr>
                <w:rFonts w:ascii="Roboto" w:eastAsia="Roboto" w:hAnsi="Roboto" w:cs="Roboto"/>
                <w:b/>
              </w:rPr>
            </w:pPr>
            <w:r>
              <w:rPr>
                <w:rFonts w:ascii="Roboto" w:eastAsia="Roboto" w:hAnsi="Roboto" w:cs="Roboto"/>
                <w:b/>
              </w:rPr>
              <w:t>Etablissement porteur administratif</w:t>
            </w:r>
          </w:p>
        </w:tc>
        <w:tc>
          <w:tcPr>
            <w:tcW w:w="4394" w:type="dxa"/>
          </w:tcPr>
          <w:p w14:paraId="7E4A5D24" w14:textId="77777777" w:rsidR="00601A78" w:rsidRDefault="00601A78" w:rsidP="00601A78">
            <w:pPr>
              <w:ind w:right="1088"/>
              <w:rPr>
                <w:rFonts w:ascii="Roboto" w:eastAsia="Times New Roman" w:hAnsi="Roboto" w:cs="Arial"/>
                <w:color w:val="000000"/>
                <w:lang w:eastAsia="fr-FR"/>
              </w:rPr>
            </w:pPr>
          </w:p>
        </w:tc>
      </w:tr>
      <w:tr w:rsidR="00601A78" w14:paraId="2CD8E019" w14:textId="77777777" w:rsidTr="00601A78">
        <w:tc>
          <w:tcPr>
            <w:tcW w:w="4673" w:type="dxa"/>
            <w:vAlign w:val="center"/>
          </w:tcPr>
          <w:p w14:paraId="1D717640" w14:textId="77777777" w:rsidR="00601A78" w:rsidRDefault="00601A78" w:rsidP="00601A78">
            <w:pPr>
              <w:shd w:val="clear" w:color="auto" w:fill="FFFFFF"/>
              <w:ind w:right="379"/>
              <w:rPr>
                <w:rFonts w:ascii="Roboto" w:eastAsia="Times New Roman" w:hAnsi="Roboto" w:cs="Arial"/>
                <w:color w:val="000000"/>
                <w:lang w:eastAsia="fr-FR"/>
              </w:rPr>
            </w:pPr>
            <w:r w:rsidRPr="00876645">
              <w:rPr>
                <w:rFonts w:ascii="Roboto" w:eastAsia="Times New Roman" w:hAnsi="Roboto" w:cs="Arial"/>
                <w:b/>
                <w:color w:val="000000"/>
                <w:lang w:eastAsia="fr-FR"/>
              </w:rPr>
              <w:t xml:space="preserve">Identification de la personne habilitée à engager </w:t>
            </w:r>
            <w:r>
              <w:rPr>
                <w:rFonts w:ascii="Roboto" w:eastAsia="Times New Roman" w:hAnsi="Roboto" w:cs="Arial"/>
                <w:b/>
                <w:color w:val="000000"/>
                <w:lang w:eastAsia="fr-FR"/>
              </w:rPr>
              <w:t>l’établissement</w:t>
            </w:r>
            <w:r w:rsidRPr="00876645">
              <w:rPr>
                <w:rFonts w:ascii="Roboto" w:eastAsia="Times New Roman" w:hAnsi="Roboto" w:cs="Arial"/>
                <w:b/>
                <w:color w:val="000000"/>
                <w:lang w:eastAsia="fr-FR"/>
              </w:rPr>
              <w:t xml:space="preserve"> :</w:t>
            </w:r>
            <w:r w:rsidRPr="00876645">
              <w:rPr>
                <w:rFonts w:ascii="Roboto" w:eastAsia="Times New Roman" w:hAnsi="Roboto" w:cs="Arial"/>
                <w:color w:val="000000"/>
                <w:lang w:eastAsia="fr-FR"/>
              </w:rPr>
              <w:t xml:space="preserve"> </w:t>
            </w:r>
            <w:r>
              <w:rPr>
                <w:rFonts w:ascii="Roboto" w:eastAsia="Times New Roman" w:hAnsi="Roboto" w:cs="Arial"/>
                <w:color w:val="000000"/>
                <w:lang w:eastAsia="fr-FR"/>
              </w:rPr>
              <w:t>prénom, nom, fonction.</w:t>
            </w:r>
          </w:p>
        </w:tc>
        <w:tc>
          <w:tcPr>
            <w:tcW w:w="4394" w:type="dxa"/>
          </w:tcPr>
          <w:p w14:paraId="24D224C2" w14:textId="77777777" w:rsidR="00601A78" w:rsidRDefault="00601A78" w:rsidP="00601A78">
            <w:pPr>
              <w:ind w:right="1088"/>
              <w:rPr>
                <w:rFonts w:ascii="Roboto" w:eastAsia="Times New Roman" w:hAnsi="Roboto" w:cs="Arial"/>
                <w:color w:val="000000"/>
                <w:lang w:eastAsia="fr-FR"/>
              </w:rPr>
            </w:pPr>
          </w:p>
        </w:tc>
      </w:tr>
      <w:tr w:rsidR="00601A78" w14:paraId="433DCDFE" w14:textId="77777777" w:rsidTr="00601A78">
        <w:tc>
          <w:tcPr>
            <w:tcW w:w="4673" w:type="dxa"/>
            <w:vAlign w:val="center"/>
          </w:tcPr>
          <w:p w14:paraId="1719ECB6" w14:textId="77777777" w:rsidR="00601A78" w:rsidRDefault="00601A78" w:rsidP="00601A78">
            <w:pPr>
              <w:shd w:val="clear" w:color="auto" w:fill="FFFFFF"/>
              <w:ind w:right="379"/>
              <w:rPr>
                <w:rFonts w:ascii="Roboto" w:eastAsia="Times New Roman" w:hAnsi="Roboto" w:cs="Arial"/>
                <w:color w:val="000000"/>
                <w:lang w:eastAsia="fr-FR"/>
              </w:rPr>
            </w:pPr>
            <w:r w:rsidRPr="00876645">
              <w:rPr>
                <w:rFonts w:ascii="Roboto" w:eastAsia="Times New Roman" w:hAnsi="Roboto" w:cs="Arial"/>
                <w:b/>
                <w:color w:val="000000"/>
                <w:lang w:eastAsia="fr-FR"/>
              </w:rPr>
              <w:t xml:space="preserve">Identification du correspondant </w:t>
            </w:r>
            <w:r>
              <w:rPr>
                <w:rFonts w:ascii="Roboto" w:eastAsia="Times New Roman" w:hAnsi="Roboto" w:cs="Arial"/>
                <w:b/>
                <w:color w:val="000000"/>
                <w:lang w:eastAsia="fr-FR"/>
              </w:rPr>
              <w:t>de l’établissement sur ce dossier</w:t>
            </w:r>
            <w:r w:rsidRPr="00876645">
              <w:rPr>
                <w:rFonts w:ascii="Roboto" w:eastAsia="Times New Roman" w:hAnsi="Roboto" w:cs="Arial"/>
                <w:b/>
                <w:color w:val="000000"/>
                <w:lang w:eastAsia="fr-FR"/>
              </w:rPr>
              <w:t xml:space="preserve"> :</w:t>
            </w:r>
            <w:r>
              <w:rPr>
                <w:rFonts w:ascii="Roboto" w:eastAsia="Times New Roman" w:hAnsi="Roboto" w:cs="Arial"/>
                <w:color w:val="000000"/>
                <w:lang w:eastAsia="fr-FR"/>
              </w:rPr>
              <w:t xml:space="preserve"> prénom, nom, fonction</w:t>
            </w:r>
            <w:r w:rsidRPr="00876645">
              <w:rPr>
                <w:rFonts w:ascii="Roboto" w:eastAsia="Times New Roman" w:hAnsi="Roboto" w:cs="Arial"/>
                <w:color w:val="000000"/>
                <w:lang w:eastAsia="fr-FR"/>
              </w:rPr>
              <w:t>, mail</w:t>
            </w:r>
            <w:r>
              <w:rPr>
                <w:rFonts w:ascii="Roboto" w:eastAsia="Times New Roman" w:hAnsi="Roboto" w:cs="Arial"/>
                <w:color w:val="000000"/>
                <w:lang w:eastAsia="fr-FR"/>
              </w:rPr>
              <w:t>, numéro de téléphone.</w:t>
            </w:r>
          </w:p>
        </w:tc>
        <w:tc>
          <w:tcPr>
            <w:tcW w:w="4394" w:type="dxa"/>
          </w:tcPr>
          <w:p w14:paraId="589ABC7C" w14:textId="77777777" w:rsidR="00601A78" w:rsidRDefault="00601A78" w:rsidP="00601A78">
            <w:pPr>
              <w:ind w:right="1088"/>
              <w:rPr>
                <w:rFonts w:ascii="Roboto" w:eastAsia="Times New Roman" w:hAnsi="Roboto" w:cs="Arial"/>
                <w:color w:val="000000"/>
                <w:lang w:eastAsia="fr-FR"/>
              </w:rPr>
            </w:pPr>
          </w:p>
        </w:tc>
      </w:tr>
    </w:tbl>
    <w:p w14:paraId="5995F355" w14:textId="77777777" w:rsidR="00C92953" w:rsidRDefault="00C92953" w:rsidP="00C92953">
      <w:pPr>
        <w:shd w:val="clear" w:color="auto" w:fill="FFFFFF"/>
        <w:spacing w:after="0" w:line="240" w:lineRule="auto"/>
        <w:ind w:right="1088"/>
        <w:rPr>
          <w:rFonts w:ascii="Roboto" w:eastAsia="Times New Roman" w:hAnsi="Roboto" w:cs="Arial"/>
          <w:b/>
          <w:color w:val="000000"/>
          <w:lang w:eastAsia="fr-FR"/>
        </w:rPr>
      </w:pPr>
    </w:p>
    <w:p w14:paraId="68A4FBE9" w14:textId="77777777" w:rsidR="00C92953" w:rsidRPr="00C92953" w:rsidRDefault="00C92953" w:rsidP="00C92953">
      <w:pPr>
        <w:shd w:val="clear" w:color="auto" w:fill="FFFFFF"/>
        <w:spacing w:after="0" w:line="240" w:lineRule="auto"/>
        <w:ind w:right="1088"/>
        <w:rPr>
          <w:rFonts w:ascii="Roboto" w:eastAsia="Times New Roman" w:hAnsi="Roboto" w:cs="Arial"/>
          <w:b/>
          <w:color w:val="000000"/>
          <w:lang w:eastAsia="fr-FR"/>
        </w:rPr>
      </w:pPr>
    </w:p>
    <w:p w14:paraId="51ABBB5C" w14:textId="77777777" w:rsidR="00C92953" w:rsidRPr="00C92953" w:rsidRDefault="00C92953" w:rsidP="00C92953">
      <w:pPr>
        <w:pStyle w:val="Paragraphedeliste"/>
        <w:numPr>
          <w:ilvl w:val="0"/>
          <w:numId w:val="3"/>
        </w:numPr>
        <w:rPr>
          <w:rFonts w:ascii="Roboto" w:eastAsia="Times New Roman" w:hAnsi="Roboto" w:cs="Arial"/>
          <w:b/>
          <w:color w:val="000000"/>
          <w:lang w:eastAsia="fr-FR"/>
        </w:rPr>
      </w:pPr>
      <w:r w:rsidRPr="00C92953">
        <w:rPr>
          <w:rFonts w:ascii="Roboto" w:eastAsia="Times New Roman" w:hAnsi="Roboto" w:cs="Arial"/>
          <w:b/>
          <w:color w:val="000000"/>
          <w:lang w:eastAsia="fr-FR"/>
        </w:rPr>
        <w:t xml:space="preserve">Identification de chaque bibliothèque rattachée à l’établissement qui souhaite se doter de </w:t>
      </w:r>
      <w:proofErr w:type="spellStart"/>
      <w:r w:rsidRPr="00C92953">
        <w:rPr>
          <w:rFonts w:ascii="Roboto" w:eastAsia="Times New Roman" w:hAnsi="Roboto" w:cs="Arial"/>
          <w:b/>
          <w:color w:val="000000"/>
          <w:lang w:eastAsia="fr-FR"/>
        </w:rPr>
        <w:t>Visiodoc</w:t>
      </w:r>
      <w:proofErr w:type="spellEnd"/>
      <w:r w:rsidRPr="00C92953">
        <w:rPr>
          <w:rFonts w:ascii="Roboto" w:eastAsia="Times New Roman" w:hAnsi="Roboto" w:cs="Arial"/>
          <w:b/>
          <w:color w:val="000000"/>
          <w:lang w:eastAsia="fr-FR"/>
        </w:rPr>
        <w:t xml:space="preserve"> (une seule si la fourniture de documents est centralisée), état des lieux et prospective. </w:t>
      </w:r>
      <w:r w:rsidRPr="00C92953">
        <w:rPr>
          <w:rFonts w:ascii="Roboto" w:eastAsia="Times New Roman" w:hAnsi="Roboto" w:cs="Arial"/>
          <w:i/>
          <w:color w:val="000000"/>
          <w:lang w:eastAsia="fr-FR"/>
        </w:rPr>
        <w:t>A dupliquer le cas échéant.</w:t>
      </w:r>
    </w:p>
    <w:p w14:paraId="520F273D" w14:textId="77777777" w:rsidR="00C92953" w:rsidRDefault="00C92953" w:rsidP="00C92953">
      <w:pPr>
        <w:rPr>
          <w:rFonts w:ascii="Roboto" w:eastAsia="Times New Roman" w:hAnsi="Roboto" w:cs="Arial"/>
          <w:b/>
          <w:color w:val="000000"/>
          <w:lang w:eastAsia="fr-FR"/>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394"/>
      </w:tblGrid>
      <w:tr w:rsidR="00C92953" w14:paraId="7AE39BE0" w14:textId="77777777" w:rsidTr="008D4352">
        <w:tc>
          <w:tcPr>
            <w:tcW w:w="4673" w:type="dxa"/>
            <w:vAlign w:val="center"/>
          </w:tcPr>
          <w:p w14:paraId="62FF18E6" w14:textId="77777777" w:rsidR="00C92953" w:rsidRDefault="00C92953" w:rsidP="008D4352">
            <w:pPr>
              <w:spacing w:after="0" w:line="276" w:lineRule="auto"/>
              <w:rPr>
                <w:rFonts w:ascii="Roboto" w:eastAsia="Roboto" w:hAnsi="Roboto" w:cs="Roboto"/>
                <w:b/>
              </w:rPr>
            </w:pPr>
            <w:r>
              <w:rPr>
                <w:rFonts w:ascii="Roboto" w:eastAsia="Roboto" w:hAnsi="Roboto" w:cs="Roboto"/>
                <w:b/>
              </w:rPr>
              <w:t>Bibliothèque</w:t>
            </w:r>
            <w:r w:rsidRPr="0065630E">
              <w:rPr>
                <w:rFonts w:ascii="Roboto" w:eastAsia="Roboto" w:hAnsi="Roboto" w:cs="Roboto"/>
                <w:b/>
              </w:rPr>
              <w:t>, SCD ou centre de documentation concerné</w:t>
            </w:r>
            <w:r>
              <w:rPr>
                <w:rFonts w:ascii="Roboto" w:eastAsia="Roboto" w:hAnsi="Roboto" w:cs="Roboto"/>
                <w:b/>
              </w:rPr>
              <w:t xml:space="preserve"> </w:t>
            </w:r>
          </w:p>
        </w:tc>
        <w:tc>
          <w:tcPr>
            <w:tcW w:w="4394" w:type="dxa"/>
          </w:tcPr>
          <w:p w14:paraId="6F6B1A7A" w14:textId="77777777" w:rsidR="00C92953" w:rsidRDefault="00C92953" w:rsidP="008D4352">
            <w:pPr>
              <w:spacing w:line="276" w:lineRule="auto"/>
              <w:jc w:val="both"/>
              <w:rPr>
                <w:rFonts w:ascii="Roboto" w:eastAsia="Roboto" w:hAnsi="Roboto" w:cs="Roboto"/>
                <w:i/>
              </w:rPr>
            </w:pPr>
          </w:p>
        </w:tc>
      </w:tr>
      <w:tr w:rsidR="00C92953" w14:paraId="426E20F0" w14:textId="77777777" w:rsidTr="008D4352">
        <w:tc>
          <w:tcPr>
            <w:tcW w:w="4673" w:type="dxa"/>
            <w:vAlign w:val="center"/>
          </w:tcPr>
          <w:p w14:paraId="08DFCD66" w14:textId="77777777" w:rsidR="00C92953" w:rsidRDefault="00C92953" w:rsidP="008D4352">
            <w:pPr>
              <w:spacing w:after="0" w:line="276" w:lineRule="auto"/>
              <w:rPr>
                <w:rFonts w:ascii="Roboto" w:eastAsia="Roboto" w:hAnsi="Roboto" w:cs="Roboto"/>
                <w:b/>
              </w:rPr>
            </w:pPr>
            <w:r>
              <w:rPr>
                <w:rFonts w:ascii="Roboto" w:eastAsia="Roboto" w:hAnsi="Roboto" w:cs="Roboto"/>
                <w:b/>
              </w:rPr>
              <w:t xml:space="preserve">Identification de la personne habilitée à engager la bibliothèque, le SCD ou le centre de documentation concerné : </w:t>
            </w:r>
            <w:r>
              <w:rPr>
                <w:rFonts w:ascii="Roboto" w:eastAsia="Times New Roman" w:hAnsi="Roboto" w:cs="Arial"/>
                <w:color w:val="000000"/>
                <w:lang w:eastAsia="fr-FR"/>
              </w:rPr>
              <w:t>prénom, nom, fonctions.</w:t>
            </w:r>
          </w:p>
        </w:tc>
        <w:tc>
          <w:tcPr>
            <w:tcW w:w="4394" w:type="dxa"/>
          </w:tcPr>
          <w:p w14:paraId="0CD780A0" w14:textId="77777777" w:rsidR="00C92953" w:rsidRDefault="00C92953" w:rsidP="008D4352">
            <w:pPr>
              <w:spacing w:line="276" w:lineRule="auto"/>
              <w:jc w:val="both"/>
              <w:rPr>
                <w:rFonts w:ascii="Roboto" w:eastAsia="Roboto" w:hAnsi="Roboto" w:cs="Roboto"/>
              </w:rPr>
            </w:pPr>
          </w:p>
        </w:tc>
      </w:tr>
      <w:tr w:rsidR="00C92953" w14:paraId="56817D57" w14:textId="77777777" w:rsidTr="008D4352">
        <w:tc>
          <w:tcPr>
            <w:tcW w:w="4673" w:type="dxa"/>
            <w:vAlign w:val="center"/>
          </w:tcPr>
          <w:p w14:paraId="15F2747A" w14:textId="77777777" w:rsidR="00C92953" w:rsidRPr="00112DB2" w:rsidRDefault="00C92953" w:rsidP="008D4352">
            <w:pPr>
              <w:shd w:val="clear" w:color="auto" w:fill="FFFFFF"/>
              <w:spacing w:after="0" w:line="240" w:lineRule="auto"/>
              <w:ind w:right="379"/>
              <w:rPr>
                <w:rFonts w:ascii="Roboto" w:eastAsia="Times New Roman" w:hAnsi="Roboto" w:cs="Arial"/>
                <w:color w:val="000000"/>
                <w:lang w:eastAsia="fr-FR"/>
              </w:rPr>
            </w:pPr>
            <w:r w:rsidRPr="00876645">
              <w:rPr>
                <w:rFonts w:ascii="Roboto" w:eastAsia="Times New Roman" w:hAnsi="Roboto" w:cs="Arial"/>
                <w:b/>
                <w:color w:val="000000"/>
                <w:lang w:eastAsia="fr-FR"/>
              </w:rPr>
              <w:t>Nombre de reprographies imprimées fournies dans le cadre du PEB en 2019 :</w:t>
            </w:r>
            <w:r w:rsidRPr="00876645">
              <w:rPr>
                <w:rFonts w:ascii="Roboto" w:eastAsia="Times New Roman" w:hAnsi="Roboto" w:cs="Arial"/>
                <w:color w:val="000000"/>
                <w:lang w:eastAsia="fr-FR"/>
              </w:rPr>
              <w:t xml:space="preserve"> nombre de copies imprimées d'ar</w:t>
            </w:r>
            <w:r>
              <w:rPr>
                <w:rFonts w:ascii="Roboto" w:eastAsia="Times New Roman" w:hAnsi="Roboto" w:cs="Arial"/>
                <w:color w:val="000000"/>
                <w:lang w:eastAsia="fr-FR"/>
              </w:rPr>
              <w:t>ticles ou d'extraits d'ouvrages.</w:t>
            </w:r>
          </w:p>
        </w:tc>
        <w:tc>
          <w:tcPr>
            <w:tcW w:w="4394" w:type="dxa"/>
          </w:tcPr>
          <w:p w14:paraId="116B2545" w14:textId="77777777" w:rsidR="00C92953" w:rsidRDefault="00C92953" w:rsidP="008D4352">
            <w:pPr>
              <w:spacing w:line="276" w:lineRule="auto"/>
              <w:jc w:val="both"/>
              <w:rPr>
                <w:rFonts w:ascii="Roboto" w:eastAsia="Roboto" w:hAnsi="Roboto" w:cs="Roboto"/>
              </w:rPr>
            </w:pPr>
          </w:p>
        </w:tc>
      </w:tr>
      <w:tr w:rsidR="00C92953" w14:paraId="55F1C22E" w14:textId="77777777" w:rsidTr="008D4352">
        <w:tc>
          <w:tcPr>
            <w:tcW w:w="4673" w:type="dxa"/>
            <w:vAlign w:val="center"/>
          </w:tcPr>
          <w:p w14:paraId="40B25210" w14:textId="77777777" w:rsidR="00C92953" w:rsidRPr="00876645" w:rsidRDefault="00C92953" w:rsidP="008D4352">
            <w:pPr>
              <w:shd w:val="clear" w:color="auto" w:fill="FFFFFF"/>
              <w:spacing w:after="0" w:line="240" w:lineRule="auto"/>
              <w:ind w:right="379"/>
              <w:rPr>
                <w:rFonts w:ascii="Roboto" w:eastAsia="Times New Roman" w:hAnsi="Roboto" w:cs="Arial"/>
                <w:b/>
                <w:color w:val="000000"/>
                <w:lang w:eastAsia="fr-FR"/>
              </w:rPr>
            </w:pPr>
            <w:r w:rsidRPr="00560142">
              <w:rPr>
                <w:rFonts w:ascii="Roboto" w:eastAsia="Times New Roman" w:hAnsi="Roboto" w:cs="Arial"/>
                <w:b/>
                <w:color w:val="000000"/>
                <w:lang w:eastAsia="fr-FR"/>
              </w:rPr>
              <w:t xml:space="preserve">Objectif de nombre de reprographies imprimées fournies dans le cadre </w:t>
            </w:r>
            <w:r>
              <w:rPr>
                <w:rFonts w:ascii="Roboto" w:eastAsia="Times New Roman" w:hAnsi="Roboto" w:cs="Arial"/>
                <w:b/>
                <w:color w:val="000000"/>
                <w:lang w:eastAsia="fr-FR"/>
              </w:rPr>
              <w:t xml:space="preserve">d’une </w:t>
            </w:r>
            <w:r w:rsidRPr="00560142">
              <w:rPr>
                <w:rFonts w:ascii="Roboto" w:eastAsia="Times New Roman" w:hAnsi="Roboto" w:cs="Arial"/>
                <w:b/>
                <w:color w:val="000000"/>
                <w:lang w:eastAsia="fr-FR"/>
              </w:rPr>
              <w:t>FDD en 2021</w:t>
            </w:r>
            <w:r>
              <w:rPr>
                <w:rFonts w:ascii="Roboto" w:eastAsia="Times New Roman" w:hAnsi="Roboto" w:cs="Arial"/>
                <w:b/>
                <w:color w:val="000000"/>
                <w:lang w:eastAsia="fr-FR"/>
              </w:rPr>
              <w:t xml:space="preserve"> : </w:t>
            </w:r>
            <w:r w:rsidRPr="00876645">
              <w:rPr>
                <w:rFonts w:ascii="Roboto" w:eastAsia="Times New Roman" w:hAnsi="Roboto" w:cs="Arial"/>
                <w:color w:val="000000"/>
                <w:lang w:eastAsia="fr-FR"/>
              </w:rPr>
              <w:t>nombre de copies imprimées d'articles ou d'extraits d'ouvrages</w:t>
            </w:r>
            <w:r>
              <w:rPr>
                <w:rFonts w:ascii="Roboto" w:eastAsia="Times New Roman" w:hAnsi="Roboto" w:cs="Arial"/>
                <w:color w:val="000000"/>
                <w:lang w:eastAsia="fr-FR"/>
              </w:rPr>
              <w:t xml:space="preserve"> prévisibles.</w:t>
            </w:r>
          </w:p>
        </w:tc>
        <w:tc>
          <w:tcPr>
            <w:tcW w:w="4394" w:type="dxa"/>
          </w:tcPr>
          <w:p w14:paraId="14031964" w14:textId="77777777" w:rsidR="00C92953" w:rsidRDefault="00C92953" w:rsidP="008D4352">
            <w:pPr>
              <w:spacing w:line="276" w:lineRule="auto"/>
              <w:jc w:val="both"/>
              <w:rPr>
                <w:rFonts w:ascii="Roboto" w:eastAsia="Roboto" w:hAnsi="Roboto" w:cs="Roboto"/>
              </w:rPr>
            </w:pPr>
          </w:p>
        </w:tc>
      </w:tr>
      <w:tr w:rsidR="00C92953" w14:paraId="50020C87" w14:textId="77777777" w:rsidTr="008D4352">
        <w:tc>
          <w:tcPr>
            <w:tcW w:w="4673" w:type="dxa"/>
            <w:vAlign w:val="center"/>
          </w:tcPr>
          <w:p w14:paraId="36B34909" w14:textId="77777777" w:rsidR="00C92953" w:rsidRPr="00560142" w:rsidRDefault="00C92953" w:rsidP="008D4352">
            <w:pPr>
              <w:shd w:val="clear" w:color="auto" w:fill="FFFFFF"/>
              <w:spacing w:after="0" w:line="240" w:lineRule="auto"/>
              <w:ind w:right="379"/>
              <w:rPr>
                <w:rFonts w:ascii="Roboto" w:eastAsia="Times New Roman" w:hAnsi="Roboto" w:cs="Arial"/>
                <w:b/>
                <w:color w:val="000000"/>
                <w:lang w:eastAsia="fr-FR"/>
              </w:rPr>
            </w:pPr>
            <w:r w:rsidRPr="00876645">
              <w:rPr>
                <w:rFonts w:ascii="Roboto" w:eastAsia="Times New Roman" w:hAnsi="Roboto" w:cs="Arial"/>
                <w:b/>
                <w:color w:val="000000"/>
                <w:lang w:eastAsia="fr-FR"/>
              </w:rPr>
              <w:t>Pri</w:t>
            </w:r>
            <w:r>
              <w:rPr>
                <w:rFonts w:ascii="Roboto" w:eastAsia="Times New Roman" w:hAnsi="Roboto" w:cs="Arial"/>
                <w:b/>
                <w:color w:val="000000"/>
                <w:lang w:eastAsia="fr-FR"/>
              </w:rPr>
              <w:t xml:space="preserve">ncipe de la gratuité intégrale </w:t>
            </w:r>
            <w:r w:rsidRPr="00876645">
              <w:rPr>
                <w:rFonts w:ascii="Roboto" w:eastAsia="Times New Roman" w:hAnsi="Roboto" w:cs="Arial"/>
                <w:b/>
                <w:color w:val="000000"/>
                <w:lang w:eastAsia="fr-FR"/>
              </w:rPr>
              <w:t xml:space="preserve">dans le cas de la fourniture de copies imprimées vers un service de </w:t>
            </w:r>
            <w:r>
              <w:rPr>
                <w:rFonts w:ascii="Roboto" w:eastAsia="Times New Roman" w:hAnsi="Roboto" w:cs="Arial"/>
                <w:b/>
                <w:color w:val="000000"/>
                <w:lang w:eastAsia="fr-FR"/>
              </w:rPr>
              <w:t>PEB receveur ou un usager final déjà appliqué en 2020 ?</w:t>
            </w:r>
          </w:p>
        </w:tc>
        <w:tc>
          <w:tcPr>
            <w:tcW w:w="4394" w:type="dxa"/>
            <w:vAlign w:val="center"/>
          </w:tcPr>
          <w:p w14:paraId="1705AE72" w14:textId="77777777" w:rsidR="00C92953" w:rsidRDefault="00C92953" w:rsidP="008D4352">
            <w:pPr>
              <w:spacing w:line="276" w:lineRule="auto"/>
              <w:jc w:val="center"/>
              <w:rPr>
                <w:rFonts w:ascii="Roboto" w:eastAsia="Roboto" w:hAnsi="Roboto" w:cs="Roboto"/>
              </w:rPr>
            </w:pPr>
            <w:r>
              <w:rPr>
                <w:rFonts w:ascii="Roboto" w:eastAsia="Roboto" w:hAnsi="Roboto" w:cs="Roboto"/>
              </w:rPr>
              <w:t>OUI / NON</w:t>
            </w:r>
          </w:p>
        </w:tc>
      </w:tr>
      <w:tr w:rsidR="00C92953" w14:paraId="13865B09" w14:textId="77777777" w:rsidTr="008D4352">
        <w:tc>
          <w:tcPr>
            <w:tcW w:w="4673" w:type="dxa"/>
            <w:vAlign w:val="center"/>
          </w:tcPr>
          <w:p w14:paraId="79A76AF6" w14:textId="77777777" w:rsidR="00C92953" w:rsidRDefault="00C92953" w:rsidP="008D4352">
            <w:pPr>
              <w:shd w:val="clear" w:color="auto" w:fill="FFFFFF"/>
              <w:spacing w:after="0" w:line="240" w:lineRule="auto"/>
              <w:ind w:right="379"/>
              <w:rPr>
                <w:rFonts w:ascii="Roboto" w:eastAsia="Roboto" w:hAnsi="Roboto" w:cs="Roboto"/>
                <w:b/>
              </w:rPr>
            </w:pPr>
            <w:r>
              <w:rPr>
                <w:rFonts w:ascii="Roboto" w:eastAsia="Times New Roman" w:hAnsi="Roboto" w:cs="Arial"/>
                <w:b/>
                <w:color w:val="000000"/>
                <w:lang w:eastAsia="fr-FR"/>
              </w:rPr>
              <w:lastRenderedPageBreak/>
              <w:t>Cumul pour l’ensemble des bibliothèques listées : n</w:t>
            </w:r>
            <w:r w:rsidRPr="00876645">
              <w:rPr>
                <w:rFonts w:ascii="Roboto" w:eastAsia="Times New Roman" w:hAnsi="Roboto" w:cs="Arial"/>
                <w:b/>
                <w:color w:val="000000"/>
                <w:lang w:eastAsia="fr-FR"/>
              </w:rPr>
              <w:t>ombre de reprographies imprimées fournies dans le cadre du PEB en 2019 :</w:t>
            </w:r>
            <w:r>
              <w:rPr>
                <w:rFonts w:ascii="Roboto" w:eastAsia="Times New Roman" w:hAnsi="Roboto" w:cs="Arial"/>
                <w:color w:val="000000"/>
                <w:lang w:eastAsia="fr-FR"/>
              </w:rPr>
              <w:t xml:space="preserve"> </w:t>
            </w:r>
            <w:r w:rsidRPr="00876645">
              <w:rPr>
                <w:rFonts w:ascii="Roboto" w:eastAsia="Times New Roman" w:hAnsi="Roboto" w:cs="Arial"/>
                <w:color w:val="000000"/>
                <w:lang w:eastAsia="fr-FR"/>
              </w:rPr>
              <w:t>nombre de copies imprimées d'ar</w:t>
            </w:r>
            <w:r>
              <w:rPr>
                <w:rFonts w:ascii="Roboto" w:eastAsia="Times New Roman" w:hAnsi="Roboto" w:cs="Arial"/>
                <w:color w:val="000000"/>
                <w:lang w:eastAsia="fr-FR"/>
              </w:rPr>
              <w:t>ticles ou d'extraits d'ouvrages.</w:t>
            </w:r>
          </w:p>
        </w:tc>
        <w:tc>
          <w:tcPr>
            <w:tcW w:w="4394" w:type="dxa"/>
          </w:tcPr>
          <w:p w14:paraId="26BF49FE" w14:textId="77777777" w:rsidR="00C92953" w:rsidRDefault="00C92953" w:rsidP="008D4352">
            <w:pPr>
              <w:pBdr>
                <w:top w:val="nil"/>
                <w:left w:val="nil"/>
                <w:bottom w:val="nil"/>
                <w:right w:val="nil"/>
                <w:between w:val="nil"/>
              </w:pBdr>
              <w:spacing w:line="276" w:lineRule="auto"/>
              <w:rPr>
                <w:rFonts w:ascii="Roboto" w:eastAsia="Roboto" w:hAnsi="Roboto" w:cs="Roboto"/>
                <w:color w:val="000000"/>
              </w:rPr>
            </w:pPr>
          </w:p>
        </w:tc>
      </w:tr>
      <w:tr w:rsidR="00C92953" w14:paraId="3B9F18D3" w14:textId="77777777" w:rsidTr="008D4352">
        <w:tc>
          <w:tcPr>
            <w:tcW w:w="4673" w:type="dxa"/>
            <w:vAlign w:val="center"/>
          </w:tcPr>
          <w:p w14:paraId="245F1FDE" w14:textId="77777777" w:rsidR="00C92953" w:rsidRPr="00112DB2" w:rsidRDefault="00C92953" w:rsidP="008D4352">
            <w:pPr>
              <w:shd w:val="clear" w:color="auto" w:fill="FFFFFF"/>
              <w:spacing w:after="0" w:line="240" w:lineRule="auto"/>
              <w:ind w:right="379"/>
              <w:rPr>
                <w:rFonts w:ascii="Roboto" w:eastAsia="Times New Roman" w:hAnsi="Roboto" w:cs="Arial"/>
                <w:color w:val="000000"/>
                <w:lang w:eastAsia="fr-FR"/>
              </w:rPr>
            </w:pPr>
            <w:r>
              <w:rPr>
                <w:rFonts w:ascii="Roboto" w:eastAsia="Times New Roman" w:hAnsi="Roboto" w:cs="Arial"/>
                <w:b/>
                <w:color w:val="000000"/>
                <w:lang w:eastAsia="fr-FR"/>
              </w:rPr>
              <w:t>Cumul pour l’ensemble des bibliothèques listées : o</w:t>
            </w:r>
            <w:r w:rsidRPr="00560142">
              <w:rPr>
                <w:rFonts w:ascii="Roboto" w:eastAsia="Times New Roman" w:hAnsi="Roboto" w:cs="Arial"/>
                <w:b/>
                <w:color w:val="000000"/>
                <w:lang w:eastAsia="fr-FR"/>
              </w:rPr>
              <w:t xml:space="preserve">bjectif de nombre de reprographies imprimées fournies dans le cadre </w:t>
            </w:r>
            <w:r>
              <w:rPr>
                <w:rFonts w:ascii="Roboto" w:eastAsia="Times New Roman" w:hAnsi="Roboto" w:cs="Arial"/>
                <w:b/>
                <w:color w:val="000000"/>
                <w:lang w:eastAsia="fr-FR"/>
              </w:rPr>
              <w:t xml:space="preserve">d’une </w:t>
            </w:r>
            <w:r w:rsidRPr="00560142">
              <w:rPr>
                <w:rFonts w:ascii="Roboto" w:eastAsia="Times New Roman" w:hAnsi="Roboto" w:cs="Arial"/>
                <w:b/>
                <w:color w:val="000000"/>
                <w:lang w:eastAsia="fr-FR"/>
              </w:rPr>
              <w:t>FDD en 2021</w:t>
            </w:r>
            <w:r>
              <w:rPr>
                <w:rFonts w:ascii="Roboto" w:eastAsia="Times New Roman" w:hAnsi="Roboto" w:cs="Arial"/>
                <w:b/>
                <w:color w:val="000000"/>
                <w:lang w:eastAsia="fr-FR"/>
              </w:rPr>
              <w:t xml:space="preserve"> : </w:t>
            </w:r>
            <w:r w:rsidRPr="00876645">
              <w:rPr>
                <w:rFonts w:ascii="Roboto" w:eastAsia="Times New Roman" w:hAnsi="Roboto" w:cs="Arial"/>
                <w:color w:val="000000"/>
                <w:lang w:eastAsia="fr-FR"/>
              </w:rPr>
              <w:t>nombre de copies imprimées d'articles ou d'extraits d'ouvrages</w:t>
            </w:r>
            <w:r>
              <w:rPr>
                <w:rFonts w:ascii="Roboto" w:eastAsia="Times New Roman" w:hAnsi="Roboto" w:cs="Arial"/>
                <w:color w:val="000000"/>
                <w:lang w:eastAsia="fr-FR"/>
              </w:rPr>
              <w:t xml:space="preserve"> prévisibles.</w:t>
            </w:r>
          </w:p>
        </w:tc>
        <w:tc>
          <w:tcPr>
            <w:tcW w:w="4394" w:type="dxa"/>
          </w:tcPr>
          <w:p w14:paraId="705658F1" w14:textId="77777777" w:rsidR="00C92953" w:rsidRDefault="00C92953" w:rsidP="008D4352">
            <w:pPr>
              <w:pBdr>
                <w:top w:val="nil"/>
                <w:left w:val="nil"/>
                <w:bottom w:val="nil"/>
                <w:right w:val="nil"/>
                <w:between w:val="nil"/>
              </w:pBdr>
              <w:spacing w:line="276" w:lineRule="auto"/>
              <w:rPr>
                <w:rFonts w:ascii="Roboto" w:eastAsia="Roboto" w:hAnsi="Roboto" w:cs="Roboto"/>
                <w:color w:val="000000"/>
              </w:rPr>
            </w:pPr>
          </w:p>
        </w:tc>
      </w:tr>
    </w:tbl>
    <w:p w14:paraId="0EAB76F4" w14:textId="77777777" w:rsidR="00C92953" w:rsidRDefault="00C92953" w:rsidP="00C92953">
      <w:pPr>
        <w:rPr>
          <w:rFonts w:ascii="Roboto" w:eastAsia="Times New Roman" w:hAnsi="Roboto" w:cs="Arial"/>
          <w:b/>
          <w:color w:val="000000"/>
          <w:lang w:eastAsia="fr-FR"/>
        </w:rPr>
      </w:pPr>
    </w:p>
    <w:p w14:paraId="606B611F" w14:textId="77777777" w:rsidR="00C92953" w:rsidRPr="00C92953" w:rsidRDefault="00C92953" w:rsidP="00C92953">
      <w:pPr>
        <w:rPr>
          <w:rFonts w:ascii="Roboto" w:eastAsia="Times New Roman" w:hAnsi="Roboto" w:cs="Arial"/>
          <w:b/>
          <w:color w:val="000000"/>
          <w:lang w:eastAsia="fr-FR"/>
        </w:rPr>
      </w:pPr>
    </w:p>
    <w:p w14:paraId="51B54C2B" w14:textId="60AC1F61" w:rsidR="00C92953" w:rsidRPr="00C92953" w:rsidRDefault="00C92953" w:rsidP="00C92953">
      <w:pPr>
        <w:pStyle w:val="Paragraphedeliste"/>
        <w:numPr>
          <w:ilvl w:val="0"/>
          <w:numId w:val="3"/>
        </w:numPr>
        <w:rPr>
          <w:rFonts w:ascii="Roboto" w:eastAsia="Times New Roman" w:hAnsi="Roboto" w:cs="Arial"/>
          <w:b/>
          <w:color w:val="000000"/>
          <w:lang w:eastAsia="fr-FR"/>
        </w:rPr>
      </w:pPr>
      <w:r w:rsidRPr="00C92953">
        <w:rPr>
          <w:rFonts w:ascii="Roboto" w:eastAsia="Times New Roman" w:hAnsi="Roboto" w:cs="Arial"/>
          <w:b/>
          <w:color w:val="000000"/>
          <w:lang w:eastAsia="fr-FR"/>
        </w:rPr>
        <w:t>Votre projet de service.</w:t>
      </w:r>
    </w:p>
    <w:p w14:paraId="59625F20" w14:textId="77777777" w:rsidR="0034391F" w:rsidRPr="00C92953" w:rsidRDefault="0034391F" w:rsidP="00C92953">
      <w:pPr>
        <w:pStyle w:val="Paragraphedeliste"/>
        <w:rPr>
          <w:rFonts w:ascii="Roboto" w:eastAsia="Times New Roman" w:hAnsi="Roboto" w:cs="Arial"/>
          <w:b/>
          <w:color w:val="000000"/>
          <w:lang w:eastAsia="fr-FR"/>
        </w:rPr>
      </w:pPr>
    </w:p>
    <w:tbl>
      <w:tblPr>
        <w:tblStyle w:val="Grilledutableau"/>
        <w:tblW w:w="9067" w:type="dxa"/>
        <w:tblLook w:val="04A0" w:firstRow="1" w:lastRow="0" w:firstColumn="1" w:lastColumn="0" w:noHBand="0" w:noVBand="1"/>
      </w:tblPr>
      <w:tblGrid>
        <w:gridCol w:w="4673"/>
        <w:gridCol w:w="4394"/>
      </w:tblGrid>
      <w:tr w:rsidR="00F72D40" w14:paraId="09EF496F" w14:textId="77777777" w:rsidTr="00834F69">
        <w:tc>
          <w:tcPr>
            <w:tcW w:w="4673" w:type="dxa"/>
          </w:tcPr>
          <w:p w14:paraId="4B7D759C" w14:textId="6A7BFE4A" w:rsidR="00F72D40" w:rsidRPr="00112DB2" w:rsidRDefault="00F72D40" w:rsidP="00112DB2">
            <w:pPr>
              <w:shd w:val="clear" w:color="auto" w:fill="FFFFFF"/>
              <w:ind w:right="379"/>
              <w:rPr>
                <w:rFonts w:ascii="Roboto" w:eastAsia="Times New Roman" w:hAnsi="Roboto" w:cs="Arial"/>
                <w:b/>
                <w:color w:val="000000"/>
                <w:lang w:eastAsia="fr-FR"/>
              </w:rPr>
            </w:pPr>
            <w:r w:rsidRPr="00112DB2">
              <w:rPr>
                <w:rFonts w:ascii="Roboto" w:eastAsia="Times New Roman" w:hAnsi="Roboto" w:cs="Arial"/>
                <w:b/>
                <w:color w:val="000000"/>
                <w:lang w:eastAsia="fr-FR"/>
              </w:rPr>
              <w:t xml:space="preserve">Description du projet de service concernant cet AMI </w:t>
            </w:r>
            <w:r w:rsidRPr="00112DB2">
              <w:rPr>
                <w:rFonts w:ascii="Roboto" w:eastAsia="Times New Roman" w:hAnsi="Roboto" w:cs="Arial"/>
                <w:color w:val="000000"/>
                <w:lang w:eastAsia="fr-FR"/>
              </w:rPr>
              <w:t>(en 4000 carac</w:t>
            </w:r>
            <w:r w:rsidR="00112DB2">
              <w:rPr>
                <w:rFonts w:ascii="Roboto" w:eastAsia="Times New Roman" w:hAnsi="Roboto" w:cs="Arial"/>
                <w:color w:val="000000"/>
                <w:lang w:eastAsia="fr-FR"/>
              </w:rPr>
              <w:t>tères maximum, espaces compris)</w:t>
            </w:r>
            <w:r w:rsidR="00112DB2" w:rsidRPr="00112DB2">
              <w:rPr>
                <w:rFonts w:ascii="Roboto" w:eastAsia="Times New Roman" w:hAnsi="Roboto" w:cs="Arial"/>
                <w:color w:val="000000"/>
                <w:lang w:eastAsia="fr-FR"/>
              </w:rPr>
              <w:t>.</w:t>
            </w:r>
          </w:p>
        </w:tc>
        <w:tc>
          <w:tcPr>
            <w:tcW w:w="4394" w:type="dxa"/>
          </w:tcPr>
          <w:p w14:paraId="2715C9E6" w14:textId="77777777" w:rsidR="00F72D40" w:rsidRDefault="00F72D40" w:rsidP="008C6BEE">
            <w:pPr>
              <w:ind w:right="1088"/>
              <w:rPr>
                <w:rFonts w:ascii="Roboto" w:eastAsia="Times New Roman" w:hAnsi="Roboto" w:cs="Arial"/>
                <w:color w:val="000000"/>
                <w:lang w:eastAsia="fr-FR"/>
              </w:rPr>
            </w:pPr>
          </w:p>
        </w:tc>
      </w:tr>
    </w:tbl>
    <w:p w14:paraId="69C1EED6" w14:textId="1520ED4D" w:rsidR="00876645" w:rsidRDefault="00876645">
      <w:pPr>
        <w:rPr>
          <w:rFonts w:ascii="Roboto" w:eastAsia="Times New Roman" w:hAnsi="Roboto" w:cs="Arial"/>
          <w:color w:val="000000"/>
          <w:sz w:val="24"/>
          <w:szCs w:val="24"/>
          <w:lang w:eastAsia="fr-FR"/>
        </w:rPr>
      </w:pPr>
    </w:p>
    <w:sectPr w:rsidR="00876645">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5C011B" w14:textId="77777777" w:rsidR="00870E6A" w:rsidRDefault="00870E6A" w:rsidP="00EE3754">
      <w:pPr>
        <w:spacing w:after="0" w:line="240" w:lineRule="auto"/>
      </w:pPr>
      <w:r>
        <w:separator/>
      </w:r>
    </w:p>
  </w:endnote>
  <w:endnote w:type="continuationSeparator" w:id="0">
    <w:p w14:paraId="72AE1292" w14:textId="77777777" w:rsidR="00870E6A" w:rsidRDefault="00870E6A" w:rsidP="00EE3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subsetted="1" w:fontKey="{5AF5BAAF-FD75-463B-B6DC-546AC77FF918}"/>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2EF" w:usb1="5000205B" w:usb2="00000020" w:usb3="00000000" w:csb0="0000019F" w:csb1="00000000"/>
    <w:embedRegular r:id="rId2" w:fontKey="{6E07CAF2-FE64-4103-8173-5227F81D7BED}"/>
    <w:embedBold r:id="rId3" w:fontKey="{E81974A2-B033-4729-BA32-7B47F3F2C4BC}"/>
    <w:embedItalic r:id="rId4" w:fontKey="{5E356918-D9ED-46E7-A920-75163332D1F1}"/>
  </w:font>
  <w:font w:name="Noto Serif">
    <w:panose1 w:val="02020600060500020200"/>
    <w:charset w:val="00"/>
    <w:family w:val="roman"/>
    <w:pitch w:val="variable"/>
    <w:sig w:usb0="E00002FF" w:usb1="500078FF" w:usb2="00000029" w:usb3="00000000" w:csb0="0000019F" w:csb1="00000000"/>
    <w:embedRegular r:id="rId5" w:fontKey="{5345B2D5-B3A3-4528-8538-3128AD7C8845}"/>
    <w:embedBold r:id="rId6" w:fontKey="{E4891C00-6A45-4F0A-98F8-8EB67921F8D6}"/>
    <w:embedBoldItalic r:id="rId7" w:fontKey="{475FC9C4-F09D-4346-8A5F-E820A32F073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4F761" w14:textId="77777777" w:rsidR="00402AFF" w:rsidRDefault="00402AF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2567005"/>
      <w:docPartObj>
        <w:docPartGallery w:val="Page Numbers (Bottom of Page)"/>
        <w:docPartUnique/>
      </w:docPartObj>
    </w:sdtPr>
    <w:sdtEndPr>
      <w:rPr>
        <w:rFonts w:ascii="Roboto" w:hAnsi="Roboto"/>
        <w:color w:val="000000" w:themeColor="text1"/>
        <w:sz w:val="18"/>
        <w:szCs w:val="18"/>
      </w:rPr>
    </w:sdtEndPr>
    <w:sdtContent>
      <w:p w14:paraId="46DC8D78" w14:textId="77777777" w:rsidR="00AE49BE" w:rsidRDefault="00AE49BE">
        <w:pPr>
          <w:pStyle w:val="Pieddepage"/>
          <w:jc w:val="center"/>
        </w:pPr>
      </w:p>
      <w:p w14:paraId="2A111471" w14:textId="162C14A8" w:rsidR="00AE49BE" w:rsidRPr="00C92953" w:rsidRDefault="00AE49BE" w:rsidP="00C92953">
        <w:pPr>
          <w:pStyle w:val="Pieddepage"/>
          <w:jc w:val="right"/>
          <w:rPr>
            <w:rFonts w:ascii="Roboto" w:hAnsi="Roboto"/>
            <w:color w:val="000000" w:themeColor="text1"/>
            <w:sz w:val="18"/>
            <w:szCs w:val="18"/>
          </w:rPr>
        </w:pPr>
        <w:r w:rsidRPr="00C92953">
          <w:rPr>
            <w:rFonts w:ascii="Roboto" w:hAnsi="Roboto"/>
            <w:color w:val="000000" w:themeColor="text1"/>
            <w:sz w:val="18"/>
            <w:szCs w:val="18"/>
          </w:rPr>
          <w:fldChar w:fldCharType="begin"/>
        </w:r>
        <w:r w:rsidRPr="00C92953">
          <w:rPr>
            <w:rFonts w:ascii="Roboto" w:hAnsi="Roboto"/>
            <w:color w:val="000000" w:themeColor="text1"/>
            <w:sz w:val="18"/>
            <w:szCs w:val="18"/>
          </w:rPr>
          <w:instrText>PAGE   \* MERGEFORMAT</w:instrText>
        </w:r>
        <w:r w:rsidRPr="00C92953">
          <w:rPr>
            <w:rFonts w:ascii="Roboto" w:hAnsi="Roboto"/>
            <w:color w:val="000000" w:themeColor="text1"/>
            <w:sz w:val="18"/>
            <w:szCs w:val="18"/>
          </w:rPr>
          <w:fldChar w:fldCharType="separate"/>
        </w:r>
        <w:r w:rsidR="00AC4E3B">
          <w:rPr>
            <w:rFonts w:ascii="Roboto" w:hAnsi="Roboto"/>
            <w:noProof/>
            <w:color w:val="000000" w:themeColor="text1"/>
            <w:sz w:val="18"/>
            <w:szCs w:val="18"/>
          </w:rPr>
          <w:t>2</w:t>
        </w:r>
        <w:r w:rsidRPr="00C92953">
          <w:rPr>
            <w:rFonts w:ascii="Roboto" w:hAnsi="Roboto"/>
            <w:color w:val="000000" w:themeColor="text1"/>
            <w:sz w:val="18"/>
            <w:szCs w:val="18"/>
          </w:rPr>
          <w:fldChar w:fldCharType="end"/>
        </w:r>
      </w:p>
    </w:sdtContent>
  </w:sdt>
  <w:p w14:paraId="0738598D" w14:textId="77777777" w:rsidR="00AE49BE" w:rsidRPr="00E43440" w:rsidRDefault="00AE49BE" w:rsidP="00AE49BE">
    <w:pPr>
      <w:pStyle w:val="En-tte"/>
      <w:tabs>
        <w:tab w:val="clear" w:pos="9026"/>
        <w:tab w:val="center" w:pos="4819"/>
        <w:tab w:val="right" w:pos="9612"/>
      </w:tabs>
      <w:jc w:val="center"/>
      <w:rPr>
        <w:rStyle w:val="Aucun"/>
        <w:rFonts w:ascii="Roboto" w:hAnsi="Roboto"/>
        <w:b/>
        <w:color w:val="000000" w:themeColor="text1"/>
        <w:sz w:val="16"/>
        <w:szCs w:val="16"/>
        <w:u w:color="CBAB7C"/>
        <w:lang w:val="en-US"/>
      </w:rPr>
    </w:pPr>
    <w:r w:rsidRPr="00E43440">
      <w:rPr>
        <w:rStyle w:val="Aucun"/>
        <w:rFonts w:ascii="Roboto" w:hAnsi="Roboto"/>
        <w:b/>
        <w:color w:val="000000" w:themeColor="text1"/>
        <w:sz w:val="16"/>
        <w:szCs w:val="16"/>
        <w:u w:color="CBAB7C"/>
        <w:lang w:val="en-US"/>
      </w:rPr>
      <w:t xml:space="preserve">#AMI_FDD / ctles@ctles.fr / www.ctles.fr/ </w:t>
    </w:r>
  </w:p>
  <w:p w14:paraId="17D020C9" w14:textId="61FA0B57" w:rsidR="00AE49BE" w:rsidRPr="00EE3754" w:rsidRDefault="00AE49BE" w:rsidP="00AE49BE">
    <w:pPr>
      <w:pStyle w:val="En-tte"/>
      <w:tabs>
        <w:tab w:val="clear" w:pos="9026"/>
        <w:tab w:val="center" w:pos="4819"/>
        <w:tab w:val="right" w:pos="9612"/>
      </w:tabs>
      <w:jc w:val="center"/>
      <w:rPr>
        <w:lang w:val="en-US"/>
      </w:rPr>
    </w:pPr>
    <w:r>
      <w:rPr>
        <w:rStyle w:val="Aucun"/>
        <w:rFonts w:ascii="Noto Serif" w:hAnsi="Noto Serif"/>
        <w:color w:val="CBAB7C"/>
        <w:sz w:val="16"/>
        <w:szCs w:val="16"/>
        <w:u w:color="CBAB7C"/>
        <w:lang w:val="en-US"/>
      </w:rPr>
      <w:t>www.collexperse</w:t>
    </w:r>
    <w:r w:rsidR="00402AFF">
      <w:rPr>
        <w:rStyle w:val="Aucun"/>
        <w:rFonts w:ascii="Noto Serif" w:hAnsi="Noto Serif"/>
        <w:color w:val="CBAB7C"/>
        <w:sz w:val="16"/>
        <w:szCs w:val="16"/>
        <w:u w:color="CBAB7C"/>
        <w:lang w:val="en-US"/>
      </w:rPr>
      <w:t>e.eu / @</w:t>
    </w:r>
    <w:proofErr w:type="spellStart"/>
    <w:r w:rsidR="00402AFF">
      <w:rPr>
        <w:rStyle w:val="Aucun"/>
        <w:rFonts w:ascii="Noto Serif" w:hAnsi="Noto Serif"/>
        <w:color w:val="CBAB7C"/>
        <w:sz w:val="16"/>
        <w:szCs w:val="16"/>
        <w:u w:color="CBAB7C"/>
        <w:lang w:val="en-US"/>
      </w:rPr>
      <w:t>CollEx_IR</w:t>
    </w:r>
    <w:proofErr w:type="spellEnd"/>
    <w:r w:rsidR="00402AFF">
      <w:rPr>
        <w:rStyle w:val="Aucun"/>
        <w:rFonts w:ascii="Noto Serif" w:hAnsi="Noto Serif"/>
        <w:color w:val="CBAB7C"/>
        <w:sz w:val="16"/>
        <w:szCs w:val="16"/>
        <w:u w:color="CBAB7C"/>
        <w:lang w:val="en-US"/>
      </w:rPr>
      <w:t xml:space="preserve"> / #</w:t>
    </w:r>
    <w:proofErr w:type="spellStart"/>
    <w:r w:rsidR="00402AFF">
      <w:rPr>
        <w:rStyle w:val="Aucun"/>
        <w:rFonts w:ascii="Noto Serif" w:hAnsi="Noto Serif"/>
        <w:color w:val="CBAB7C"/>
        <w:sz w:val="16"/>
        <w:szCs w:val="16"/>
        <w:u w:color="CBAB7C"/>
        <w:lang w:val="en-US"/>
      </w:rPr>
      <w:t>CollExPersé</w:t>
    </w:r>
    <w:r>
      <w:rPr>
        <w:rStyle w:val="Aucun"/>
        <w:rFonts w:ascii="Noto Serif" w:hAnsi="Noto Serif"/>
        <w:color w:val="CBAB7C"/>
        <w:sz w:val="16"/>
        <w:szCs w:val="16"/>
        <w:u w:color="CBAB7C"/>
        <w:lang w:val="en-US"/>
      </w:rPr>
      <w:t>e</w:t>
    </w:r>
    <w:proofErr w:type="spellEnd"/>
  </w:p>
  <w:p w14:paraId="55C61861" w14:textId="77777777" w:rsidR="00EE3754" w:rsidRPr="00EE3754" w:rsidRDefault="00EE3754">
    <w:pPr>
      <w:pStyle w:val="Pieddepage"/>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E6F81" w14:textId="77777777" w:rsidR="00402AFF" w:rsidRDefault="00402AF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67EC28" w14:textId="77777777" w:rsidR="00870E6A" w:rsidRDefault="00870E6A" w:rsidP="00EE3754">
      <w:pPr>
        <w:spacing w:after="0" w:line="240" w:lineRule="auto"/>
      </w:pPr>
      <w:r>
        <w:separator/>
      </w:r>
    </w:p>
  </w:footnote>
  <w:footnote w:type="continuationSeparator" w:id="0">
    <w:p w14:paraId="099BCBEC" w14:textId="77777777" w:rsidR="00870E6A" w:rsidRDefault="00870E6A" w:rsidP="00EE3754">
      <w:pPr>
        <w:spacing w:after="0" w:line="240" w:lineRule="auto"/>
      </w:pPr>
      <w:r>
        <w:continuationSeparator/>
      </w:r>
    </w:p>
  </w:footnote>
  <w:footnote w:id="1">
    <w:p w14:paraId="1435253F" w14:textId="1FCCE773" w:rsidR="00B37522" w:rsidRPr="00B37522" w:rsidRDefault="00B37522" w:rsidP="00B37522">
      <w:pPr>
        <w:shd w:val="clear" w:color="auto" w:fill="FFFFFF"/>
        <w:spacing w:after="0" w:line="240" w:lineRule="auto"/>
        <w:jc w:val="both"/>
        <w:rPr>
          <w:rFonts w:ascii="Roboto" w:eastAsia="Times New Roman" w:hAnsi="Roboto" w:cs="Arial"/>
          <w:i/>
          <w:color w:val="CBAB7C"/>
          <w:lang w:eastAsia="fr-FR"/>
        </w:rPr>
      </w:pPr>
      <w:r>
        <w:rPr>
          <w:rStyle w:val="Appelnotedebasdep"/>
        </w:rPr>
        <w:footnoteRef/>
      </w:r>
      <w:r>
        <w:t xml:space="preserve"> </w:t>
      </w:r>
      <w:r w:rsidRPr="00B37522">
        <w:rPr>
          <w:rFonts w:ascii="Roboto" w:eastAsia="Times New Roman" w:hAnsi="Roboto" w:cs="Arial"/>
          <w:i/>
          <w:color w:val="000000"/>
          <w:sz w:val="20"/>
          <w:szCs w:val="20"/>
          <w:lang w:eastAsia="fr-FR"/>
        </w:rPr>
        <w:t>Cf.</w:t>
      </w:r>
      <w:r w:rsidRPr="00B37522">
        <w:rPr>
          <w:rFonts w:ascii="Roboto" w:eastAsia="Times New Roman" w:hAnsi="Roboto" w:cs="Arial"/>
          <w:color w:val="000000"/>
          <w:sz w:val="20"/>
          <w:szCs w:val="20"/>
          <w:lang w:eastAsia="fr-FR"/>
        </w:rPr>
        <w:t> </w:t>
      </w:r>
      <w:hyperlink r:id="rId1" w:tgtFrame="_blank" w:history="1">
        <w:r w:rsidRPr="00B37522">
          <w:rPr>
            <w:rFonts w:ascii="Roboto" w:eastAsia="Times New Roman" w:hAnsi="Roboto" w:cs="Arial"/>
            <w:i/>
            <w:color w:val="CBAB7C"/>
            <w:sz w:val="20"/>
            <w:szCs w:val="20"/>
            <w:lang w:eastAsia="fr-FR"/>
          </w:rPr>
          <w:t>http://www.cfcopies.com/copie-pedagogique/etablissement-superieur</w:t>
        </w:r>
      </w:hyperlink>
      <w:r w:rsidRPr="00B37522">
        <w:rPr>
          <w:rFonts w:ascii="Roboto" w:eastAsia="Times New Roman" w:hAnsi="Roboto" w:cs="Arial"/>
          <w:i/>
          <w:color w:val="CBAB7C"/>
          <w:sz w:val="20"/>
          <w:szCs w:val="20"/>
          <w:lang w:eastAsia="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CAB63" w14:textId="77777777" w:rsidR="00402AFF" w:rsidRDefault="00402AFF">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96FB0" w14:textId="77777777" w:rsidR="00402AFF" w:rsidRDefault="00402AFF">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9F724" w14:textId="77777777" w:rsidR="00402AFF" w:rsidRDefault="00402AF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584646"/>
    <w:multiLevelType w:val="multilevel"/>
    <w:tmpl w:val="FE084426"/>
    <w:lvl w:ilvl="0">
      <w:start w:val="70"/>
      <w:numFmt w:val="bullet"/>
      <w:lvlText w:val="□"/>
      <w:lvlJc w:val="left"/>
      <w:pPr>
        <w:ind w:left="360" w:hanging="360"/>
      </w:pPr>
      <w:rPr>
        <w:rFonts w:ascii="Calibri" w:eastAsiaTheme="minorHAnsi" w:hAnsi="Calibr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nsid w:val="39E135FF"/>
    <w:multiLevelType w:val="hybridMultilevel"/>
    <w:tmpl w:val="6A4C83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57FC2BA7"/>
    <w:multiLevelType w:val="multilevel"/>
    <w:tmpl w:val="28B04DAC"/>
    <w:lvl w:ilvl="0">
      <w:start w:val="1"/>
      <w:numFmt w:val="decimal"/>
      <w:pStyle w:val="Titre1"/>
      <w:lvlText w:val="%1."/>
      <w:lvlJc w:val="left"/>
      <w:pPr>
        <w:ind w:left="360" w:hanging="360"/>
      </w:pPr>
      <w:rPr>
        <w:color w:val="CBAB7C"/>
      </w:rPr>
    </w:lvl>
    <w:lvl w:ilvl="1">
      <w:start w:val="1"/>
      <w:numFmt w:val="decimal"/>
      <w:pStyle w:val="Titre2"/>
      <w:lvlText w:val="%1.%2."/>
      <w:lvlJc w:val="left"/>
      <w:pPr>
        <w:ind w:left="99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F7B"/>
    <w:rsid w:val="00027AB1"/>
    <w:rsid w:val="000C378C"/>
    <w:rsid w:val="000E0C1E"/>
    <w:rsid w:val="000E67CD"/>
    <w:rsid w:val="001122F0"/>
    <w:rsid w:val="00112DB2"/>
    <w:rsid w:val="001310E9"/>
    <w:rsid w:val="00195E2E"/>
    <w:rsid w:val="001F7175"/>
    <w:rsid w:val="003154FA"/>
    <w:rsid w:val="00317319"/>
    <w:rsid w:val="00322507"/>
    <w:rsid w:val="0034391F"/>
    <w:rsid w:val="003A219F"/>
    <w:rsid w:val="00402AFF"/>
    <w:rsid w:val="004A5B0D"/>
    <w:rsid w:val="004B63A5"/>
    <w:rsid w:val="004E6E9E"/>
    <w:rsid w:val="005459CC"/>
    <w:rsid w:val="00560142"/>
    <w:rsid w:val="005B60CF"/>
    <w:rsid w:val="00601A78"/>
    <w:rsid w:val="0065630E"/>
    <w:rsid w:val="007C08EA"/>
    <w:rsid w:val="007F79EA"/>
    <w:rsid w:val="00834F69"/>
    <w:rsid w:val="00870E6A"/>
    <w:rsid w:val="00876645"/>
    <w:rsid w:val="008825EF"/>
    <w:rsid w:val="008B02B8"/>
    <w:rsid w:val="008C6BEE"/>
    <w:rsid w:val="009619F3"/>
    <w:rsid w:val="00A5327D"/>
    <w:rsid w:val="00A948B7"/>
    <w:rsid w:val="00AB2833"/>
    <w:rsid w:val="00AC4E3B"/>
    <w:rsid w:val="00AE49BE"/>
    <w:rsid w:val="00AF4DD9"/>
    <w:rsid w:val="00B37522"/>
    <w:rsid w:val="00B72756"/>
    <w:rsid w:val="00B72E5F"/>
    <w:rsid w:val="00BD5D4D"/>
    <w:rsid w:val="00C21E0C"/>
    <w:rsid w:val="00C73F2B"/>
    <w:rsid w:val="00C9206D"/>
    <w:rsid w:val="00C92953"/>
    <w:rsid w:val="00CA0FCA"/>
    <w:rsid w:val="00D220B3"/>
    <w:rsid w:val="00D725FD"/>
    <w:rsid w:val="00D878CD"/>
    <w:rsid w:val="00DA4345"/>
    <w:rsid w:val="00DE757D"/>
    <w:rsid w:val="00E040DF"/>
    <w:rsid w:val="00E2397A"/>
    <w:rsid w:val="00E43440"/>
    <w:rsid w:val="00E450F7"/>
    <w:rsid w:val="00EE3754"/>
    <w:rsid w:val="00F5057F"/>
    <w:rsid w:val="00F55F04"/>
    <w:rsid w:val="00F72D40"/>
    <w:rsid w:val="00F751FD"/>
    <w:rsid w:val="00FB1062"/>
    <w:rsid w:val="00FB6575"/>
    <w:rsid w:val="00FF4F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B9A80"/>
  <w15:chartTrackingRefBased/>
  <w15:docId w15:val="{2CF31C43-EE67-4A29-802B-983429945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876645"/>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lang w:eastAsia="fr-FR"/>
    </w:rPr>
  </w:style>
  <w:style w:type="paragraph" w:styleId="Titre2">
    <w:name w:val="heading 2"/>
    <w:basedOn w:val="Normal"/>
    <w:next w:val="Normal"/>
    <w:link w:val="Titre2Car"/>
    <w:uiPriority w:val="9"/>
    <w:unhideWhenUsed/>
    <w:qFormat/>
    <w:rsid w:val="00876645"/>
    <w:pPr>
      <w:keepNext/>
      <w:keepLines/>
      <w:numPr>
        <w:ilvl w:val="1"/>
        <w:numId w:val="1"/>
      </w:numPr>
      <w:spacing w:before="40" w:after="0"/>
      <w:ind w:left="792"/>
      <w:outlineLvl w:val="1"/>
    </w:pPr>
    <w:rPr>
      <w:rFonts w:asciiTheme="majorHAnsi" w:eastAsiaTheme="majorEastAsia" w:hAnsiTheme="majorHAnsi" w:cstheme="majorBidi"/>
      <w:color w:val="2E74B5" w:themeColor="accent1" w:themeShade="BF"/>
      <w:sz w:val="26"/>
      <w:szCs w:val="2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object">
    <w:name w:val="object"/>
    <w:basedOn w:val="Policepardfaut"/>
    <w:rsid w:val="00FF4F7B"/>
  </w:style>
  <w:style w:type="character" w:styleId="Lienhypertexte">
    <w:name w:val="Hyperlink"/>
    <w:basedOn w:val="Policepardfaut"/>
    <w:uiPriority w:val="99"/>
    <w:unhideWhenUsed/>
    <w:rsid w:val="00FF4F7B"/>
    <w:rPr>
      <w:color w:val="0000FF"/>
      <w:u w:val="single"/>
    </w:rPr>
  </w:style>
  <w:style w:type="character" w:customStyle="1" w:styleId="apple-tab-span">
    <w:name w:val="apple-tab-span"/>
    <w:basedOn w:val="Policepardfaut"/>
    <w:rsid w:val="00FF4F7B"/>
  </w:style>
  <w:style w:type="paragraph" w:styleId="En-tte">
    <w:name w:val="header"/>
    <w:basedOn w:val="Normal"/>
    <w:link w:val="En-tteCar"/>
    <w:unhideWhenUsed/>
    <w:rsid w:val="00EE3754"/>
    <w:pPr>
      <w:tabs>
        <w:tab w:val="center" w:pos="4513"/>
        <w:tab w:val="right" w:pos="9026"/>
      </w:tabs>
      <w:spacing w:after="0" w:line="240" w:lineRule="auto"/>
    </w:pPr>
  </w:style>
  <w:style w:type="character" w:customStyle="1" w:styleId="En-tteCar">
    <w:name w:val="En-tête Car"/>
    <w:basedOn w:val="Policepardfaut"/>
    <w:link w:val="En-tte"/>
    <w:uiPriority w:val="99"/>
    <w:rsid w:val="00EE3754"/>
  </w:style>
  <w:style w:type="paragraph" w:styleId="Pieddepage">
    <w:name w:val="footer"/>
    <w:basedOn w:val="Normal"/>
    <w:link w:val="PieddepageCar"/>
    <w:uiPriority w:val="99"/>
    <w:unhideWhenUsed/>
    <w:rsid w:val="00EE3754"/>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EE3754"/>
  </w:style>
  <w:style w:type="character" w:customStyle="1" w:styleId="Aucun">
    <w:name w:val="Aucun"/>
    <w:rsid w:val="00EE3754"/>
  </w:style>
  <w:style w:type="paragraph" w:styleId="Textedebulles">
    <w:name w:val="Balloon Text"/>
    <w:basedOn w:val="Normal"/>
    <w:link w:val="TextedebullesCar"/>
    <w:uiPriority w:val="99"/>
    <w:semiHidden/>
    <w:unhideWhenUsed/>
    <w:rsid w:val="00A5327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5327D"/>
    <w:rPr>
      <w:rFonts w:ascii="Segoe UI" w:hAnsi="Segoe UI" w:cs="Segoe UI"/>
      <w:sz w:val="18"/>
      <w:szCs w:val="18"/>
    </w:rPr>
  </w:style>
  <w:style w:type="character" w:styleId="Marquedecommentaire">
    <w:name w:val="annotation reference"/>
    <w:basedOn w:val="Policepardfaut"/>
    <w:uiPriority w:val="99"/>
    <w:semiHidden/>
    <w:unhideWhenUsed/>
    <w:rsid w:val="00A5327D"/>
    <w:rPr>
      <w:sz w:val="16"/>
      <w:szCs w:val="16"/>
    </w:rPr>
  </w:style>
  <w:style w:type="paragraph" w:styleId="Commentaire">
    <w:name w:val="annotation text"/>
    <w:basedOn w:val="Normal"/>
    <w:link w:val="CommentaireCar"/>
    <w:uiPriority w:val="99"/>
    <w:semiHidden/>
    <w:unhideWhenUsed/>
    <w:rsid w:val="00A5327D"/>
    <w:pPr>
      <w:spacing w:line="240" w:lineRule="auto"/>
    </w:pPr>
    <w:rPr>
      <w:sz w:val="20"/>
      <w:szCs w:val="20"/>
    </w:rPr>
  </w:style>
  <w:style w:type="character" w:customStyle="1" w:styleId="CommentaireCar">
    <w:name w:val="Commentaire Car"/>
    <w:basedOn w:val="Policepardfaut"/>
    <w:link w:val="Commentaire"/>
    <w:uiPriority w:val="99"/>
    <w:semiHidden/>
    <w:rsid w:val="00A5327D"/>
    <w:rPr>
      <w:sz w:val="20"/>
      <w:szCs w:val="20"/>
    </w:rPr>
  </w:style>
  <w:style w:type="paragraph" w:styleId="Objetducommentaire">
    <w:name w:val="annotation subject"/>
    <w:basedOn w:val="Commentaire"/>
    <w:next w:val="Commentaire"/>
    <w:link w:val="ObjetducommentaireCar"/>
    <w:uiPriority w:val="99"/>
    <w:semiHidden/>
    <w:unhideWhenUsed/>
    <w:rsid w:val="00A5327D"/>
    <w:rPr>
      <w:b/>
      <w:bCs/>
    </w:rPr>
  </w:style>
  <w:style w:type="character" w:customStyle="1" w:styleId="ObjetducommentaireCar">
    <w:name w:val="Objet du commentaire Car"/>
    <w:basedOn w:val="CommentaireCar"/>
    <w:link w:val="Objetducommentaire"/>
    <w:uiPriority w:val="99"/>
    <w:semiHidden/>
    <w:rsid w:val="00A5327D"/>
    <w:rPr>
      <w:b/>
      <w:bCs/>
      <w:sz w:val="20"/>
      <w:szCs w:val="20"/>
    </w:rPr>
  </w:style>
  <w:style w:type="paragraph" w:styleId="Notedebasdepage">
    <w:name w:val="footnote text"/>
    <w:basedOn w:val="Normal"/>
    <w:link w:val="NotedebasdepageCar"/>
    <w:uiPriority w:val="99"/>
    <w:semiHidden/>
    <w:unhideWhenUsed/>
    <w:rsid w:val="00B37522"/>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37522"/>
    <w:rPr>
      <w:sz w:val="20"/>
      <w:szCs w:val="20"/>
    </w:rPr>
  </w:style>
  <w:style w:type="character" w:styleId="Appelnotedebasdep">
    <w:name w:val="footnote reference"/>
    <w:basedOn w:val="Policepardfaut"/>
    <w:uiPriority w:val="99"/>
    <w:semiHidden/>
    <w:unhideWhenUsed/>
    <w:rsid w:val="00B37522"/>
    <w:rPr>
      <w:vertAlign w:val="superscript"/>
    </w:rPr>
  </w:style>
  <w:style w:type="character" w:customStyle="1" w:styleId="Titre1Car">
    <w:name w:val="Titre 1 Car"/>
    <w:basedOn w:val="Policepardfaut"/>
    <w:link w:val="Titre1"/>
    <w:uiPriority w:val="9"/>
    <w:rsid w:val="00876645"/>
    <w:rPr>
      <w:rFonts w:asciiTheme="majorHAnsi" w:eastAsiaTheme="majorEastAsia" w:hAnsiTheme="majorHAnsi" w:cstheme="majorBidi"/>
      <w:color w:val="2E74B5" w:themeColor="accent1" w:themeShade="BF"/>
      <w:sz w:val="32"/>
      <w:szCs w:val="32"/>
      <w:lang w:eastAsia="fr-FR"/>
    </w:rPr>
  </w:style>
  <w:style w:type="character" w:customStyle="1" w:styleId="Titre2Car">
    <w:name w:val="Titre 2 Car"/>
    <w:basedOn w:val="Policepardfaut"/>
    <w:link w:val="Titre2"/>
    <w:uiPriority w:val="9"/>
    <w:rsid w:val="00876645"/>
    <w:rPr>
      <w:rFonts w:asciiTheme="majorHAnsi" w:eastAsiaTheme="majorEastAsia" w:hAnsiTheme="majorHAnsi" w:cstheme="majorBidi"/>
      <w:color w:val="2E74B5" w:themeColor="accent1" w:themeShade="BF"/>
      <w:sz w:val="26"/>
      <w:szCs w:val="26"/>
      <w:lang w:eastAsia="fr-FR"/>
    </w:rPr>
  </w:style>
  <w:style w:type="table" w:styleId="Grilledutableau">
    <w:name w:val="Table Grid"/>
    <w:basedOn w:val="TableauNormal"/>
    <w:uiPriority w:val="59"/>
    <w:rsid w:val="008766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vision">
    <w:name w:val="Revision"/>
    <w:hidden/>
    <w:uiPriority w:val="99"/>
    <w:semiHidden/>
    <w:rsid w:val="00F5057F"/>
    <w:pPr>
      <w:spacing w:after="0" w:line="240" w:lineRule="auto"/>
    </w:pPr>
  </w:style>
  <w:style w:type="paragraph" w:styleId="Paragraphedeliste">
    <w:name w:val="List Paragraph"/>
    <w:basedOn w:val="Normal"/>
    <w:uiPriority w:val="34"/>
    <w:qFormat/>
    <w:rsid w:val="00F72D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6521226">
      <w:bodyDiv w:val="1"/>
      <w:marLeft w:val="0"/>
      <w:marRight w:val="0"/>
      <w:marTop w:val="0"/>
      <w:marBottom w:val="0"/>
      <w:divBdr>
        <w:top w:val="none" w:sz="0" w:space="0" w:color="auto"/>
        <w:left w:val="none" w:sz="0" w:space="0" w:color="auto"/>
        <w:bottom w:val="none" w:sz="0" w:space="0" w:color="auto"/>
        <w:right w:val="none" w:sz="0" w:space="0" w:color="auto"/>
      </w:divBdr>
      <w:divsChild>
        <w:div w:id="558130330">
          <w:marLeft w:val="0"/>
          <w:marRight w:val="0"/>
          <w:marTop w:val="0"/>
          <w:marBottom w:val="0"/>
          <w:divBdr>
            <w:top w:val="none" w:sz="0" w:space="0" w:color="auto"/>
            <w:left w:val="none" w:sz="0" w:space="0" w:color="auto"/>
            <w:bottom w:val="none" w:sz="0" w:space="0" w:color="auto"/>
            <w:right w:val="none" w:sz="0" w:space="0" w:color="auto"/>
          </w:divBdr>
        </w:div>
        <w:div w:id="69620160">
          <w:marLeft w:val="0"/>
          <w:marRight w:val="0"/>
          <w:marTop w:val="0"/>
          <w:marBottom w:val="0"/>
          <w:divBdr>
            <w:top w:val="none" w:sz="0" w:space="0" w:color="auto"/>
            <w:left w:val="none" w:sz="0" w:space="0" w:color="auto"/>
            <w:bottom w:val="none" w:sz="0" w:space="0" w:color="auto"/>
            <w:right w:val="none" w:sz="0" w:space="0" w:color="auto"/>
          </w:divBdr>
        </w:div>
        <w:div w:id="1182400974">
          <w:marLeft w:val="0"/>
          <w:marRight w:val="0"/>
          <w:marTop w:val="0"/>
          <w:marBottom w:val="0"/>
          <w:divBdr>
            <w:top w:val="none" w:sz="0" w:space="0" w:color="auto"/>
            <w:left w:val="none" w:sz="0" w:space="0" w:color="auto"/>
            <w:bottom w:val="none" w:sz="0" w:space="0" w:color="auto"/>
            <w:right w:val="none" w:sz="0" w:space="0" w:color="auto"/>
          </w:divBdr>
        </w:div>
        <w:div w:id="1168131033">
          <w:marLeft w:val="0"/>
          <w:marRight w:val="0"/>
          <w:marTop w:val="0"/>
          <w:marBottom w:val="0"/>
          <w:divBdr>
            <w:top w:val="none" w:sz="0" w:space="0" w:color="auto"/>
            <w:left w:val="none" w:sz="0" w:space="0" w:color="auto"/>
            <w:bottom w:val="none" w:sz="0" w:space="0" w:color="auto"/>
            <w:right w:val="none" w:sz="0" w:space="0" w:color="auto"/>
          </w:divBdr>
        </w:div>
        <w:div w:id="2043480125">
          <w:marLeft w:val="0"/>
          <w:marRight w:val="0"/>
          <w:marTop w:val="0"/>
          <w:marBottom w:val="0"/>
          <w:divBdr>
            <w:top w:val="none" w:sz="0" w:space="0" w:color="auto"/>
            <w:left w:val="none" w:sz="0" w:space="0" w:color="auto"/>
            <w:bottom w:val="none" w:sz="0" w:space="0" w:color="auto"/>
            <w:right w:val="none" w:sz="0" w:space="0" w:color="auto"/>
          </w:divBdr>
        </w:div>
        <w:div w:id="289629746">
          <w:marLeft w:val="0"/>
          <w:marRight w:val="0"/>
          <w:marTop w:val="0"/>
          <w:marBottom w:val="0"/>
          <w:divBdr>
            <w:top w:val="none" w:sz="0" w:space="0" w:color="auto"/>
            <w:left w:val="none" w:sz="0" w:space="0" w:color="auto"/>
            <w:bottom w:val="none" w:sz="0" w:space="0" w:color="auto"/>
            <w:right w:val="none" w:sz="0" w:space="0" w:color="auto"/>
          </w:divBdr>
        </w:div>
        <w:div w:id="1037239850">
          <w:marLeft w:val="0"/>
          <w:marRight w:val="0"/>
          <w:marTop w:val="0"/>
          <w:marBottom w:val="0"/>
          <w:divBdr>
            <w:top w:val="none" w:sz="0" w:space="0" w:color="auto"/>
            <w:left w:val="none" w:sz="0" w:space="0" w:color="auto"/>
            <w:bottom w:val="none" w:sz="0" w:space="0" w:color="auto"/>
            <w:right w:val="none" w:sz="0" w:space="0" w:color="auto"/>
          </w:divBdr>
        </w:div>
        <w:div w:id="1977563096">
          <w:marLeft w:val="0"/>
          <w:marRight w:val="0"/>
          <w:marTop w:val="0"/>
          <w:marBottom w:val="0"/>
          <w:divBdr>
            <w:top w:val="none" w:sz="0" w:space="0" w:color="auto"/>
            <w:left w:val="none" w:sz="0" w:space="0" w:color="auto"/>
            <w:bottom w:val="none" w:sz="0" w:space="0" w:color="auto"/>
            <w:right w:val="none" w:sz="0" w:space="0" w:color="auto"/>
          </w:divBdr>
        </w:div>
        <w:div w:id="47844919">
          <w:marLeft w:val="0"/>
          <w:marRight w:val="0"/>
          <w:marTop w:val="0"/>
          <w:marBottom w:val="0"/>
          <w:divBdr>
            <w:top w:val="none" w:sz="0" w:space="0" w:color="auto"/>
            <w:left w:val="none" w:sz="0" w:space="0" w:color="auto"/>
            <w:bottom w:val="none" w:sz="0" w:space="0" w:color="auto"/>
            <w:right w:val="none" w:sz="0" w:space="0" w:color="auto"/>
          </w:divBdr>
        </w:div>
        <w:div w:id="1738934603">
          <w:marLeft w:val="0"/>
          <w:marRight w:val="0"/>
          <w:marTop w:val="0"/>
          <w:marBottom w:val="0"/>
          <w:divBdr>
            <w:top w:val="none" w:sz="0" w:space="0" w:color="auto"/>
            <w:left w:val="none" w:sz="0" w:space="0" w:color="auto"/>
            <w:bottom w:val="none" w:sz="0" w:space="0" w:color="auto"/>
            <w:right w:val="none" w:sz="0" w:space="0" w:color="auto"/>
          </w:divBdr>
        </w:div>
        <w:div w:id="177472477">
          <w:marLeft w:val="0"/>
          <w:marRight w:val="0"/>
          <w:marTop w:val="0"/>
          <w:marBottom w:val="0"/>
          <w:divBdr>
            <w:top w:val="none" w:sz="0" w:space="0" w:color="auto"/>
            <w:left w:val="none" w:sz="0" w:space="0" w:color="auto"/>
            <w:bottom w:val="none" w:sz="0" w:space="0" w:color="auto"/>
            <w:right w:val="none" w:sz="0" w:space="0" w:color="auto"/>
          </w:divBdr>
        </w:div>
        <w:div w:id="1077894989">
          <w:marLeft w:val="0"/>
          <w:marRight w:val="0"/>
          <w:marTop w:val="0"/>
          <w:marBottom w:val="0"/>
          <w:divBdr>
            <w:top w:val="none" w:sz="0" w:space="0" w:color="auto"/>
            <w:left w:val="none" w:sz="0" w:space="0" w:color="auto"/>
            <w:bottom w:val="none" w:sz="0" w:space="0" w:color="auto"/>
            <w:right w:val="none" w:sz="0" w:space="0" w:color="auto"/>
          </w:divBdr>
        </w:div>
        <w:div w:id="665939375">
          <w:marLeft w:val="0"/>
          <w:marRight w:val="0"/>
          <w:marTop w:val="0"/>
          <w:marBottom w:val="0"/>
          <w:divBdr>
            <w:top w:val="none" w:sz="0" w:space="0" w:color="auto"/>
            <w:left w:val="none" w:sz="0" w:space="0" w:color="auto"/>
            <w:bottom w:val="none" w:sz="0" w:space="0" w:color="auto"/>
            <w:right w:val="none" w:sz="0" w:space="0" w:color="auto"/>
          </w:divBdr>
        </w:div>
        <w:div w:id="2127311694">
          <w:marLeft w:val="0"/>
          <w:marRight w:val="0"/>
          <w:marTop w:val="0"/>
          <w:marBottom w:val="0"/>
          <w:divBdr>
            <w:top w:val="none" w:sz="0" w:space="0" w:color="auto"/>
            <w:left w:val="none" w:sz="0" w:space="0" w:color="auto"/>
            <w:bottom w:val="none" w:sz="0" w:space="0" w:color="auto"/>
            <w:right w:val="none" w:sz="0" w:space="0" w:color="auto"/>
          </w:divBdr>
        </w:div>
        <w:div w:id="1141849113">
          <w:marLeft w:val="0"/>
          <w:marRight w:val="0"/>
          <w:marTop w:val="0"/>
          <w:marBottom w:val="0"/>
          <w:divBdr>
            <w:top w:val="none" w:sz="0" w:space="0" w:color="auto"/>
            <w:left w:val="none" w:sz="0" w:space="0" w:color="auto"/>
            <w:bottom w:val="none" w:sz="0" w:space="0" w:color="auto"/>
            <w:right w:val="none" w:sz="0" w:space="0" w:color="auto"/>
          </w:divBdr>
        </w:div>
        <w:div w:id="325862876">
          <w:marLeft w:val="0"/>
          <w:marRight w:val="0"/>
          <w:marTop w:val="0"/>
          <w:marBottom w:val="0"/>
          <w:divBdr>
            <w:top w:val="none" w:sz="0" w:space="0" w:color="auto"/>
            <w:left w:val="none" w:sz="0" w:space="0" w:color="auto"/>
            <w:bottom w:val="none" w:sz="0" w:space="0" w:color="auto"/>
            <w:right w:val="none" w:sz="0" w:space="0" w:color="auto"/>
          </w:divBdr>
        </w:div>
        <w:div w:id="574366399">
          <w:marLeft w:val="0"/>
          <w:marRight w:val="0"/>
          <w:marTop w:val="0"/>
          <w:marBottom w:val="0"/>
          <w:divBdr>
            <w:top w:val="none" w:sz="0" w:space="0" w:color="auto"/>
            <w:left w:val="none" w:sz="0" w:space="0" w:color="auto"/>
            <w:bottom w:val="none" w:sz="0" w:space="0" w:color="auto"/>
            <w:right w:val="none" w:sz="0" w:space="0" w:color="auto"/>
          </w:divBdr>
        </w:div>
        <w:div w:id="359474769">
          <w:marLeft w:val="0"/>
          <w:marRight w:val="0"/>
          <w:marTop w:val="0"/>
          <w:marBottom w:val="0"/>
          <w:divBdr>
            <w:top w:val="none" w:sz="0" w:space="0" w:color="auto"/>
            <w:left w:val="none" w:sz="0" w:space="0" w:color="auto"/>
            <w:bottom w:val="none" w:sz="0" w:space="0" w:color="auto"/>
            <w:right w:val="none" w:sz="0" w:space="0" w:color="auto"/>
          </w:divBdr>
        </w:div>
        <w:div w:id="374161891">
          <w:marLeft w:val="0"/>
          <w:marRight w:val="0"/>
          <w:marTop w:val="0"/>
          <w:marBottom w:val="0"/>
          <w:divBdr>
            <w:top w:val="none" w:sz="0" w:space="0" w:color="auto"/>
            <w:left w:val="none" w:sz="0" w:space="0" w:color="auto"/>
            <w:bottom w:val="none" w:sz="0" w:space="0" w:color="auto"/>
            <w:right w:val="none" w:sz="0" w:space="0" w:color="auto"/>
          </w:divBdr>
        </w:div>
        <w:div w:id="1237940888">
          <w:marLeft w:val="0"/>
          <w:marRight w:val="0"/>
          <w:marTop w:val="0"/>
          <w:marBottom w:val="0"/>
          <w:divBdr>
            <w:top w:val="none" w:sz="0" w:space="0" w:color="auto"/>
            <w:left w:val="none" w:sz="0" w:space="0" w:color="auto"/>
            <w:bottom w:val="none" w:sz="0" w:space="0" w:color="auto"/>
            <w:right w:val="none" w:sz="0" w:space="0" w:color="auto"/>
          </w:divBdr>
        </w:div>
        <w:div w:id="1184981241">
          <w:marLeft w:val="0"/>
          <w:marRight w:val="0"/>
          <w:marTop w:val="0"/>
          <w:marBottom w:val="0"/>
          <w:divBdr>
            <w:top w:val="none" w:sz="0" w:space="0" w:color="auto"/>
            <w:left w:val="none" w:sz="0" w:space="0" w:color="auto"/>
            <w:bottom w:val="none" w:sz="0" w:space="0" w:color="auto"/>
            <w:right w:val="none" w:sz="0" w:space="0" w:color="auto"/>
          </w:divBdr>
        </w:div>
        <w:div w:id="1550650542">
          <w:marLeft w:val="0"/>
          <w:marRight w:val="0"/>
          <w:marTop w:val="0"/>
          <w:marBottom w:val="0"/>
          <w:divBdr>
            <w:top w:val="none" w:sz="0" w:space="0" w:color="auto"/>
            <w:left w:val="none" w:sz="0" w:space="0" w:color="auto"/>
            <w:bottom w:val="none" w:sz="0" w:space="0" w:color="auto"/>
            <w:right w:val="none" w:sz="0" w:space="0" w:color="auto"/>
          </w:divBdr>
        </w:div>
        <w:div w:id="37752383">
          <w:marLeft w:val="0"/>
          <w:marRight w:val="0"/>
          <w:marTop w:val="0"/>
          <w:marBottom w:val="0"/>
          <w:divBdr>
            <w:top w:val="none" w:sz="0" w:space="0" w:color="auto"/>
            <w:left w:val="none" w:sz="0" w:space="0" w:color="auto"/>
            <w:bottom w:val="none" w:sz="0" w:space="0" w:color="auto"/>
            <w:right w:val="none" w:sz="0" w:space="0" w:color="auto"/>
          </w:divBdr>
        </w:div>
        <w:div w:id="232853566">
          <w:marLeft w:val="0"/>
          <w:marRight w:val="0"/>
          <w:marTop w:val="0"/>
          <w:marBottom w:val="0"/>
          <w:divBdr>
            <w:top w:val="none" w:sz="0" w:space="0" w:color="auto"/>
            <w:left w:val="none" w:sz="0" w:space="0" w:color="auto"/>
            <w:bottom w:val="none" w:sz="0" w:space="0" w:color="auto"/>
            <w:right w:val="none" w:sz="0" w:space="0" w:color="auto"/>
          </w:divBdr>
        </w:div>
        <w:div w:id="650016266">
          <w:marLeft w:val="0"/>
          <w:marRight w:val="0"/>
          <w:marTop w:val="0"/>
          <w:marBottom w:val="0"/>
          <w:divBdr>
            <w:top w:val="none" w:sz="0" w:space="0" w:color="auto"/>
            <w:left w:val="none" w:sz="0" w:space="0" w:color="auto"/>
            <w:bottom w:val="none" w:sz="0" w:space="0" w:color="auto"/>
            <w:right w:val="none" w:sz="0" w:space="0" w:color="auto"/>
          </w:divBdr>
        </w:div>
        <w:div w:id="82453728">
          <w:marLeft w:val="0"/>
          <w:marRight w:val="0"/>
          <w:marTop w:val="0"/>
          <w:marBottom w:val="0"/>
          <w:divBdr>
            <w:top w:val="none" w:sz="0" w:space="0" w:color="auto"/>
            <w:left w:val="none" w:sz="0" w:space="0" w:color="auto"/>
            <w:bottom w:val="none" w:sz="0" w:space="0" w:color="auto"/>
            <w:right w:val="none" w:sz="0" w:space="0" w:color="auto"/>
          </w:divBdr>
        </w:div>
        <w:div w:id="1116363467">
          <w:marLeft w:val="0"/>
          <w:marRight w:val="0"/>
          <w:marTop w:val="0"/>
          <w:marBottom w:val="0"/>
          <w:divBdr>
            <w:top w:val="none" w:sz="0" w:space="0" w:color="auto"/>
            <w:left w:val="none" w:sz="0" w:space="0" w:color="auto"/>
            <w:bottom w:val="none" w:sz="0" w:space="0" w:color="auto"/>
            <w:right w:val="none" w:sz="0" w:space="0" w:color="auto"/>
          </w:divBdr>
        </w:div>
        <w:div w:id="1378973819">
          <w:marLeft w:val="0"/>
          <w:marRight w:val="0"/>
          <w:marTop w:val="0"/>
          <w:marBottom w:val="0"/>
          <w:divBdr>
            <w:top w:val="none" w:sz="0" w:space="0" w:color="auto"/>
            <w:left w:val="none" w:sz="0" w:space="0" w:color="auto"/>
            <w:bottom w:val="none" w:sz="0" w:space="0" w:color="auto"/>
            <w:right w:val="none" w:sz="0" w:space="0" w:color="auto"/>
          </w:divBdr>
        </w:div>
        <w:div w:id="1119101943">
          <w:marLeft w:val="0"/>
          <w:marRight w:val="0"/>
          <w:marTop w:val="0"/>
          <w:marBottom w:val="0"/>
          <w:divBdr>
            <w:top w:val="none" w:sz="0" w:space="0" w:color="auto"/>
            <w:left w:val="none" w:sz="0" w:space="0" w:color="auto"/>
            <w:bottom w:val="none" w:sz="0" w:space="0" w:color="auto"/>
            <w:right w:val="none" w:sz="0" w:space="0" w:color="auto"/>
          </w:divBdr>
        </w:div>
        <w:div w:id="1193962556">
          <w:marLeft w:val="0"/>
          <w:marRight w:val="0"/>
          <w:marTop w:val="0"/>
          <w:marBottom w:val="0"/>
          <w:divBdr>
            <w:top w:val="none" w:sz="0" w:space="0" w:color="auto"/>
            <w:left w:val="none" w:sz="0" w:space="0" w:color="auto"/>
            <w:bottom w:val="none" w:sz="0" w:space="0" w:color="auto"/>
            <w:right w:val="none" w:sz="0" w:space="0" w:color="auto"/>
          </w:divBdr>
        </w:div>
        <w:div w:id="1913343476">
          <w:marLeft w:val="0"/>
          <w:marRight w:val="0"/>
          <w:marTop w:val="0"/>
          <w:marBottom w:val="0"/>
          <w:divBdr>
            <w:top w:val="none" w:sz="0" w:space="0" w:color="auto"/>
            <w:left w:val="none" w:sz="0" w:space="0" w:color="auto"/>
            <w:bottom w:val="none" w:sz="0" w:space="0" w:color="auto"/>
            <w:right w:val="none" w:sz="0" w:space="0" w:color="auto"/>
          </w:divBdr>
        </w:div>
        <w:div w:id="505168678">
          <w:marLeft w:val="0"/>
          <w:marRight w:val="0"/>
          <w:marTop w:val="0"/>
          <w:marBottom w:val="0"/>
          <w:divBdr>
            <w:top w:val="none" w:sz="0" w:space="0" w:color="auto"/>
            <w:left w:val="none" w:sz="0" w:space="0" w:color="auto"/>
            <w:bottom w:val="none" w:sz="0" w:space="0" w:color="auto"/>
            <w:right w:val="none" w:sz="0" w:space="0" w:color="auto"/>
          </w:divBdr>
        </w:div>
        <w:div w:id="407533652">
          <w:marLeft w:val="0"/>
          <w:marRight w:val="0"/>
          <w:marTop w:val="0"/>
          <w:marBottom w:val="0"/>
          <w:divBdr>
            <w:top w:val="none" w:sz="0" w:space="0" w:color="auto"/>
            <w:left w:val="none" w:sz="0" w:space="0" w:color="auto"/>
            <w:bottom w:val="none" w:sz="0" w:space="0" w:color="auto"/>
            <w:right w:val="none" w:sz="0" w:space="0" w:color="auto"/>
          </w:divBdr>
        </w:div>
        <w:div w:id="1805199222">
          <w:marLeft w:val="0"/>
          <w:marRight w:val="0"/>
          <w:marTop w:val="0"/>
          <w:marBottom w:val="0"/>
          <w:divBdr>
            <w:top w:val="none" w:sz="0" w:space="0" w:color="auto"/>
            <w:left w:val="none" w:sz="0" w:space="0" w:color="auto"/>
            <w:bottom w:val="none" w:sz="0" w:space="0" w:color="auto"/>
            <w:right w:val="none" w:sz="0" w:space="0" w:color="auto"/>
          </w:divBdr>
        </w:div>
        <w:div w:id="1878008219">
          <w:marLeft w:val="0"/>
          <w:marRight w:val="0"/>
          <w:marTop w:val="0"/>
          <w:marBottom w:val="0"/>
          <w:divBdr>
            <w:top w:val="none" w:sz="0" w:space="0" w:color="auto"/>
            <w:left w:val="none" w:sz="0" w:space="0" w:color="auto"/>
            <w:bottom w:val="none" w:sz="0" w:space="0" w:color="auto"/>
            <w:right w:val="none" w:sz="0" w:space="0" w:color="auto"/>
          </w:divBdr>
        </w:div>
        <w:div w:id="1086272498">
          <w:marLeft w:val="0"/>
          <w:marRight w:val="0"/>
          <w:marTop w:val="0"/>
          <w:marBottom w:val="0"/>
          <w:divBdr>
            <w:top w:val="none" w:sz="0" w:space="0" w:color="auto"/>
            <w:left w:val="none" w:sz="0" w:space="0" w:color="auto"/>
            <w:bottom w:val="none" w:sz="0" w:space="0" w:color="auto"/>
            <w:right w:val="none" w:sz="0" w:space="0" w:color="auto"/>
          </w:divBdr>
        </w:div>
        <w:div w:id="1735353484">
          <w:marLeft w:val="0"/>
          <w:marRight w:val="0"/>
          <w:marTop w:val="0"/>
          <w:marBottom w:val="0"/>
          <w:divBdr>
            <w:top w:val="none" w:sz="0" w:space="0" w:color="auto"/>
            <w:left w:val="none" w:sz="0" w:space="0" w:color="auto"/>
            <w:bottom w:val="none" w:sz="0" w:space="0" w:color="auto"/>
            <w:right w:val="none" w:sz="0" w:space="0" w:color="auto"/>
          </w:divBdr>
        </w:div>
        <w:div w:id="1893610463">
          <w:marLeft w:val="0"/>
          <w:marRight w:val="0"/>
          <w:marTop w:val="0"/>
          <w:marBottom w:val="0"/>
          <w:divBdr>
            <w:top w:val="none" w:sz="0" w:space="0" w:color="auto"/>
            <w:left w:val="none" w:sz="0" w:space="0" w:color="auto"/>
            <w:bottom w:val="none" w:sz="0" w:space="0" w:color="auto"/>
            <w:right w:val="none" w:sz="0" w:space="0" w:color="auto"/>
          </w:divBdr>
        </w:div>
        <w:div w:id="211309336">
          <w:marLeft w:val="0"/>
          <w:marRight w:val="0"/>
          <w:marTop w:val="0"/>
          <w:marBottom w:val="0"/>
          <w:divBdr>
            <w:top w:val="none" w:sz="0" w:space="0" w:color="auto"/>
            <w:left w:val="none" w:sz="0" w:space="0" w:color="auto"/>
            <w:bottom w:val="none" w:sz="0" w:space="0" w:color="auto"/>
            <w:right w:val="none" w:sz="0" w:space="0" w:color="auto"/>
          </w:divBdr>
        </w:div>
        <w:div w:id="1712917623">
          <w:marLeft w:val="0"/>
          <w:marRight w:val="0"/>
          <w:marTop w:val="0"/>
          <w:marBottom w:val="0"/>
          <w:divBdr>
            <w:top w:val="none" w:sz="0" w:space="0" w:color="auto"/>
            <w:left w:val="none" w:sz="0" w:space="0" w:color="auto"/>
            <w:bottom w:val="none" w:sz="0" w:space="0" w:color="auto"/>
            <w:right w:val="none" w:sz="0" w:space="0" w:color="auto"/>
          </w:divBdr>
        </w:div>
        <w:div w:id="1177964981">
          <w:marLeft w:val="0"/>
          <w:marRight w:val="0"/>
          <w:marTop w:val="0"/>
          <w:marBottom w:val="0"/>
          <w:divBdr>
            <w:top w:val="none" w:sz="0" w:space="0" w:color="auto"/>
            <w:left w:val="none" w:sz="0" w:space="0" w:color="auto"/>
            <w:bottom w:val="none" w:sz="0" w:space="0" w:color="auto"/>
            <w:right w:val="none" w:sz="0" w:space="0" w:color="auto"/>
          </w:divBdr>
        </w:div>
        <w:div w:id="1056007921">
          <w:marLeft w:val="0"/>
          <w:marRight w:val="0"/>
          <w:marTop w:val="0"/>
          <w:marBottom w:val="0"/>
          <w:divBdr>
            <w:top w:val="none" w:sz="0" w:space="0" w:color="auto"/>
            <w:left w:val="none" w:sz="0" w:space="0" w:color="auto"/>
            <w:bottom w:val="none" w:sz="0" w:space="0" w:color="auto"/>
            <w:right w:val="none" w:sz="0" w:space="0" w:color="auto"/>
          </w:divBdr>
        </w:div>
        <w:div w:id="1491865563">
          <w:marLeft w:val="0"/>
          <w:marRight w:val="0"/>
          <w:marTop w:val="0"/>
          <w:marBottom w:val="0"/>
          <w:divBdr>
            <w:top w:val="none" w:sz="0" w:space="0" w:color="auto"/>
            <w:left w:val="none" w:sz="0" w:space="0" w:color="auto"/>
            <w:bottom w:val="none" w:sz="0" w:space="0" w:color="auto"/>
            <w:right w:val="none" w:sz="0" w:space="0" w:color="auto"/>
          </w:divBdr>
        </w:div>
        <w:div w:id="1473331801">
          <w:marLeft w:val="0"/>
          <w:marRight w:val="0"/>
          <w:marTop w:val="0"/>
          <w:marBottom w:val="0"/>
          <w:divBdr>
            <w:top w:val="none" w:sz="0" w:space="0" w:color="auto"/>
            <w:left w:val="none" w:sz="0" w:space="0" w:color="auto"/>
            <w:bottom w:val="none" w:sz="0" w:space="0" w:color="auto"/>
            <w:right w:val="none" w:sz="0" w:space="0" w:color="auto"/>
          </w:divBdr>
        </w:div>
        <w:div w:id="1542404502">
          <w:marLeft w:val="0"/>
          <w:marRight w:val="0"/>
          <w:marTop w:val="0"/>
          <w:marBottom w:val="0"/>
          <w:divBdr>
            <w:top w:val="none" w:sz="0" w:space="0" w:color="auto"/>
            <w:left w:val="none" w:sz="0" w:space="0" w:color="auto"/>
            <w:bottom w:val="none" w:sz="0" w:space="0" w:color="auto"/>
            <w:right w:val="none" w:sz="0" w:space="0" w:color="auto"/>
          </w:divBdr>
        </w:div>
        <w:div w:id="1316835377">
          <w:marLeft w:val="0"/>
          <w:marRight w:val="0"/>
          <w:marTop w:val="0"/>
          <w:marBottom w:val="0"/>
          <w:divBdr>
            <w:top w:val="none" w:sz="0" w:space="0" w:color="auto"/>
            <w:left w:val="none" w:sz="0" w:space="0" w:color="auto"/>
            <w:bottom w:val="none" w:sz="0" w:space="0" w:color="auto"/>
            <w:right w:val="none" w:sz="0" w:space="0" w:color="auto"/>
          </w:divBdr>
        </w:div>
        <w:div w:id="369646862">
          <w:marLeft w:val="0"/>
          <w:marRight w:val="0"/>
          <w:marTop w:val="0"/>
          <w:marBottom w:val="0"/>
          <w:divBdr>
            <w:top w:val="none" w:sz="0" w:space="0" w:color="auto"/>
            <w:left w:val="none" w:sz="0" w:space="0" w:color="auto"/>
            <w:bottom w:val="none" w:sz="0" w:space="0" w:color="auto"/>
            <w:right w:val="none" w:sz="0" w:space="0" w:color="auto"/>
          </w:divBdr>
        </w:div>
        <w:div w:id="406656850">
          <w:marLeft w:val="0"/>
          <w:marRight w:val="0"/>
          <w:marTop w:val="0"/>
          <w:marBottom w:val="0"/>
          <w:divBdr>
            <w:top w:val="none" w:sz="0" w:space="0" w:color="auto"/>
            <w:left w:val="none" w:sz="0" w:space="0" w:color="auto"/>
            <w:bottom w:val="none" w:sz="0" w:space="0" w:color="auto"/>
            <w:right w:val="none" w:sz="0" w:space="0" w:color="auto"/>
          </w:divBdr>
        </w:div>
        <w:div w:id="725298592">
          <w:marLeft w:val="0"/>
          <w:marRight w:val="0"/>
          <w:marTop w:val="0"/>
          <w:marBottom w:val="0"/>
          <w:divBdr>
            <w:top w:val="none" w:sz="0" w:space="0" w:color="auto"/>
            <w:left w:val="none" w:sz="0" w:space="0" w:color="auto"/>
            <w:bottom w:val="none" w:sz="0" w:space="0" w:color="auto"/>
            <w:right w:val="none" w:sz="0" w:space="0" w:color="auto"/>
          </w:divBdr>
        </w:div>
        <w:div w:id="1654068912">
          <w:marLeft w:val="0"/>
          <w:marRight w:val="0"/>
          <w:marTop w:val="0"/>
          <w:marBottom w:val="0"/>
          <w:divBdr>
            <w:top w:val="none" w:sz="0" w:space="0" w:color="auto"/>
            <w:left w:val="none" w:sz="0" w:space="0" w:color="auto"/>
            <w:bottom w:val="none" w:sz="0" w:space="0" w:color="auto"/>
            <w:right w:val="none" w:sz="0" w:space="0" w:color="auto"/>
          </w:divBdr>
        </w:div>
        <w:div w:id="1869177909">
          <w:marLeft w:val="0"/>
          <w:marRight w:val="0"/>
          <w:marTop w:val="0"/>
          <w:marBottom w:val="0"/>
          <w:divBdr>
            <w:top w:val="none" w:sz="0" w:space="0" w:color="auto"/>
            <w:left w:val="none" w:sz="0" w:space="0" w:color="auto"/>
            <w:bottom w:val="none" w:sz="0" w:space="0" w:color="auto"/>
            <w:right w:val="none" w:sz="0" w:space="0" w:color="auto"/>
          </w:divBdr>
        </w:div>
        <w:div w:id="2029679021">
          <w:marLeft w:val="0"/>
          <w:marRight w:val="0"/>
          <w:marTop w:val="0"/>
          <w:marBottom w:val="0"/>
          <w:divBdr>
            <w:top w:val="none" w:sz="0" w:space="0" w:color="auto"/>
            <w:left w:val="none" w:sz="0" w:space="0" w:color="auto"/>
            <w:bottom w:val="none" w:sz="0" w:space="0" w:color="auto"/>
            <w:right w:val="none" w:sz="0" w:space="0" w:color="auto"/>
          </w:divBdr>
        </w:div>
        <w:div w:id="347953167">
          <w:marLeft w:val="0"/>
          <w:marRight w:val="0"/>
          <w:marTop w:val="0"/>
          <w:marBottom w:val="0"/>
          <w:divBdr>
            <w:top w:val="none" w:sz="0" w:space="0" w:color="auto"/>
            <w:left w:val="none" w:sz="0" w:space="0" w:color="auto"/>
            <w:bottom w:val="none" w:sz="0" w:space="0" w:color="auto"/>
            <w:right w:val="none" w:sz="0" w:space="0" w:color="auto"/>
          </w:divBdr>
        </w:div>
        <w:div w:id="1482964837">
          <w:marLeft w:val="0"/>
          <w:marRight w:val="0"/>
          <w:marTop w:val="0"/>
          <w:marBottom w:val="0"/>
          <w:divBdr>
            <w:top w:val="none" w:sz="0" w:space="0" w:color="auto"/>
            <w:left w:val="none" w:sz="0" w:space="0" w:color="auto"/>
            <w:bottom w:val="none" w:sz="0" w:space="0" w:color="auto"/>
            <w:right w:val="none" w:sz="0" w:space="0" w:color="auto"/>
          </w:divBdr>
        </w:div>
        <w:div w:id="727341882">
          <w:marLeft w:val="0"/>
          <w:marRight w:val="0"/>
          <w:marTop w:val="0"/>
          <w:marBottom w:val="0"/>
          <w:divBdr>
            <w:top w:val="none" w:sz="0" w:space="0" w:color="auto"/>
            <w:left w:val="none" w:sz="0" w:space="0" w:color="auto"/>
            <w:bottom w:val="none" w:sz="0" w:space="0" w:color="auto"/>
            <w:right w:val="none" w:sz="0" w:space="0" w:color="auto"/>
          </w:divBdr>
        </w:div>
        <w:div w:id="1878347634">
          <w:marLeft w:val="0"/>
          <w:marRight w:val="0"/>
          <w:marTop w:val="0"/>
          <w:marBottom w:val="0"/>
          <w:divBdr>
            <w:top w:val="none" w:sz="0" w:space="0" w:color="auto"/>
            <w:left w:val="none" w:sz="0" w:space="0" w:color="auto"/>
            <w:bottom w:val="none" w:sz="0" w:space="0" w:color="auto"/>
            <w:right w:val="none" w:sz="0" w:space="0" w:color="auto"/>
          </w:divBdr>
        </w:div>
        <w:div w:id="1907840650">
          <w:marLeft w:val="0"/>
          <w:marRight w:val="0"/>
          <w:marTop w:val="0"/>
          <w:marBottom w:val="0"/>
          <w:divBdr>
            <w:top w:val="none" w:sz="0" w:space="0" w:color="auto"/>
            <w:left w:val="none" w:sz="0" w:space="0" w:color="auto"/>
            <w:bottom w:val="none" w:sz="0" w:space="0" w:color="auto"/>
            <w:right w:val="none" w:sz="0" w:space="0" w:color="auto"/>
          </w:divBdr>
        </w:div>
        <w:div w:id="96214890">
          <w:marLeft w:val="0"/>
          <w:marRight w:val="0"/>
          <w:marTop w:val="0"/>
          <w:marBottom w:val="0"/>
          <w:divBdr>
            <w:top w:val="none" w:sz="0" w:space="0" w:color="auto"/>
            <w:left w:val="none" w:sz="0" w:space="0" w:color="auto"/>
            <w:bottom w:val="none" w:sz="0" w:space="0" w:color="auto"/>
            <w:right w:val="none" w:sz="0" w:space="0" w:color="auto"/>
          </w:divBdr>
        </w:div>
        <w:div w:id="1172646453">
          <w:marLeft w:val="0"/>
          <w:marRight w:val="0"/>
          <w:marTop w:val="0"/>
          <w:marBottom w:val="0"/>
          <w:divBdr>
            <w:top w:val="none" w:sz="0" w:space="0" w:color="auto"/>
            <w:left w:val="none" w:sz="0" w:space="0" w:color="auto"/>
            <w:bottom w:val="none" w:sz="0" w:space="0" w:color="auto"/>
            <w:right w:val="none" w:sz="0" w:space="0" w:color="auto"/>
          </w:divBdr>
        </w:div>
        <w:div w:id="1397512376">
          <w:marLeft w:val="0"/>
          <w:marRight w:val="0"/>
          <w:marTop w:val="0"/>
          <w:marBottom w:val="0"/>
          <w:divBdr>
            <w:top w:val="none" w:sz="0" w:space="0" w:color="auto"/>
            <w:left w:val="none" w:sz="0" w:space="0" w:color="auto"/>
            <w:bottom w:val="none" w:sz="0" w:space="0" w:color="auto"/>
            <w:right w:val="none" w:sz="0" w:space="0" w:color="auto"/>
          </w:divBdr>
        </w:div>
        <w:div w:id="953440931">
          <w:marLeft w:val="0"/>
          <w:marRight w:val="0"/>
          <w:marTop w:val="0"/>
          <w:marBottom w:val="0"/>
          <w:divBdr>
            <w:top w:val="none" w:sz="0" w:space="0" w:color="auto"/>
            <w:left w:val="none" w:sz="0" w:space="0" w:color="auto"/>
            <w:bottom w:val="none" w:sz="0" w:space="0" w:color="auto"/>
            <w:right w:val="none" w:sz="0" w:space="0" w:color="auto"/>
          </w:divBdr>
        </w:div>
        <w:div w:id="918445005">
          <w:marLeft w:val="0"/>
          <w:marRight w:val="0"/>
          <w:marTop w:val="0"/>
          <w:marBottom w:val="0"/>
          <w:divBdr>
            <w:top w:val="none" w:sz="0" w:space="0" w:color="auto"/>
            <w:left w:val="none" w:sz="0" w:space="0" w:color="auto"/>
            <w:bottom w:val="none" w:sz="0" w:space="0" w:color="auto"/>
            <w:right w:val="none" w:sz="0" w:space="0" w:color="auto"/>
          </w:divBdr>
        </w:div>
      </w:divsChild>
    </w:div>
    <w:div w:id="1953323352">
      <w:bodyDiv w:val="1"/>
      <w:marLeft w:val="0"/>
      <w:marRight w:val="0"/>
      <w:marTop w:val="0"/>
      <w:marBottom w:val="0"/>
      <w:divBdr>
        <w:top w:val="none" w:sz="0" w:space="0" w:color="auto"/>
        <w:left w:val="none" w:sz="0" w:space="0" w:color="auto"/>
        <w:bottom w:val="none" w:sz="0" w:space="0" w:color="auto"/>
        <w:right w:val="none" w:sz="0" w:space="0" w:color="auto"/>
      </w:divBdr>
      <w:divsChild>
        <w:div w:id="1011764383">
          <w:marLeft w:val="0"/>
          <w:marRight w:val="0"/>
          <w:marTop w:val="0"/>
          <w:marBottom w:val="0"/>
          <w:divBdr>
            <w:top w:val="none" w:sz="0" w:space="0" w:color="auto"/>
            <w:left w:val="none" w:sz="0" w:space="0" w:color="auto"/>
            <w:bottom w:val="none" w:sz="0" w:space="0" w:color="auto"/>
            <w:right w:val="none" w:sz="0" w:space="0" w:color="auto"/>
          </w:divBdr>
        </w:div>
        <w:div w:id="278032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www.cfcopies.com/copie-pedagogique/etablissement-superieu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5458AD-CC24-4D58-B954-8B7E623BC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1430</Words>
  <Characters>7865</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BNU</Company>
  <LinksUpToDate>false</LinksUpToDate>
  <CharactersWithSpaces>9277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SZMIDT</dc:creator>
  <cp:keywords/>
  <dc:description/>
  <cp:lastModifiedBy>Alexandre SZMIDT</cp:lastModifiedBy>
  <cp:revision>5</cp:revision>
  <cp:lastPrinted>2020-12-14T08:56:00Z</cp:lastPrinted>
  <dcterms:created xsi:type="dcterms:W3CDTF">2020-12-15T07:21:00Z</dcterms:created>
  <dcterms:modified xsi:type="dcterms:W3CDTF">2020-12-15T07:39:00Z</dcterms:modified>
</cp:coreProperties>
</file>